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C6E" w:rsidRDefault="00D44DA1" w:rsidP="00205909">
      <w:pPr>
        <w:spacing w:after="0" w:line="240" w:lineRule="auto"/>
        <w:jc w:val="center"/>
      </w:pPr>
      <w:r w:rsidRPr="00D44DA1">
        <w:rPr>
          <w:b/>
          <w:sz w:val="24"/>
        </w:rPr>
        <w:t xml:space="preserve">Primary </w:t>
      </w:r>
      <w:r w:rsidR="00D32FB5">
        <w:rPr>
          <w:b/>
          <w:sz w:val="24"/>
        </w:rPr>
        <w:t xml:space="preserve">Leaders </w:t>
      </w:r>
      <w:r w:rsidRPr="00D44DA1">
        <w:rPr>
          <w:b/>
          <w:sz w:val="24"/>
        </w:rPr>
        <w:t>Half-Termly Briefing</w:t>
      </w:r>
      <w:r w:rsidR="00205909">
        <w:rPr>
          <w:b/>
          <w:sz w:val="24"/>
        </w:rPr>
        <w:t xml:space="preserve">    </w:t>
      </w:r>
      <w:r w:rsidR="00894C6E" w:rsidRPr="00894C6E">
        <w:rPr>
          <w:sz w:val="24"/>
        </w:rPr>
        <w:t>(</w:t>
      </w:r>
      <w:r w:rsidR="00894C6E">
        <w:rPr>
          <w:sz w:val="24"/>
        </w:rPr>
        <w:t>l</w:t>
      </w:r>
      <w:r w:rsidR="00894C6E" w:rsidRPr="00894C6E">
        <w:rPr>
          <w:sz w:val="24"/>
        </w:rPr>
        <w:t xml:space="preserve">ink to YouTube video of briefing </w:t>
      </w:r>
      <w:hyperlink r:id="rId6" w:history="1">
        <w:r w:rsidR="00205909" w:rsidRPr="00205909">
          <w:rPr>
            <w:rStyle w:val="Hyperlink"/>
            <w:sz w:val="18"/>
          </w:rPr>
          <w:t>https://you</w:t>
        </w:r>
        <w:r w:rsidR="00205909" w:rsidRPr="00205909">
          <w:rPr>
            <w:rStyle w:val="Hyperlink"/>
            <w:sz w:val="18"/>
          </w:rPr>
          <w:t>t</w:t>
        </w:r>
        <w:r w:rsidR="00205909" w:rsidRPr="00205909">
          <w:rPr>
            <w:rStyle w:val="Hyperlink"/>
            <w:sz w:val="18"/>
          </w:rPr>
          <w:t>u.be/W9NyAxwZDQ4</w:t>
        </w:r>
      </w:hyperlink>
      <w:r w:rsidR="00AB2053">
        <w:rPr>
          <w:sz w:val="24"/>
        </w:rPr>
        <w:t>)</w:t>
      </w:r>
    </w:p>
    <w:p w:rsidR="00205909" w:rsidRPr="00205909" w:rsidRDefault="00205909" w:rsidP="00894C6E">
      <w:pPr>
        <w:spacing w:after="0" w:line="240" w:lineRule="auto"/>
        <w:ind w:hanging="112"/>
        <w:rPr>
          <w:b/>
          <w:sz w:val="20"/>
        </w:rPr>
      </w:pPr>
    </w:p>
    <w:p w:rsidR="00D44DA1" w:rsidRPr="00894C6E" w:rsidRDefault="00D44DA1" w:rsidP="00894C6E">
      <w:pPr>
        <w:spacing w:after="0" w:line="240" w:lineRule="auto"/>
        <w:ind w:hanging="112"/>
      </w:pPr>
      <w:r w:rsidRPr="00D44DA1">
        <w:rPr>
          <w:b/>
          <w:sz w:val="24"/>
        </w:rPr>
        <w:t xml:space="preserve">Tuesday </w:t>
      </w:r>
      <w:r w:rsidR="00AB2053">
        <w:rPr>
          <w:b/>
          <w:sz w:val="24"/>
        </w:rPr>
        <w:t>15</w:t>
      </w:r>
      <w:r w:rsidR="00AB2053" w:rsidRPr="00AB2053">
        <w:rPr>
          <w:b/>
          <w:sz w:val="24"/>
          <w:vertAlign w:val="superscript"/>
        </w:rPr>
        <w:t>th</w:t>
      </w:r>
      <w:r w:rsidR="00AB2053">
        <w:rPr>
          <w:b/>
          <w:sz w:val="24"/>
        </w:rPr>
        <w:t xml:space="preserve"> December</w:t>
      </w:r>
      <w:r w:rsidRPr="00D44DA1">
        <w:rPr>
          <w:b/>
          <w:sz w:val="24"/>
        </w:rPr>
        <w:t xml:space="preserve"> 2015, 8.30am</w:t>
      </w:r>
    </w:p>
    <w:p w:rsidR="00D44DA1" w:rsidRPr="00D44DA1" w:rsidRDefault="00D44DA1" w:rsidP="00894C6E">
      <w:pPr>
        <w:spacing w:after="0" w:line="240" w:lineRule="auto"/>
        <w:ind w:hanging="112"/>
        <w:rPr>
          <w:b/>
          <w:sz w:val="24"/>
        </w:rPr>
      </w:pPr>
      <w:r w:rsidRPr="00D44DA1">
        <w:rPr>
          <w:b/>
          <w:sz w:val="24"/>
        </w:rPr>
        <w:t>Learn Sheffield, Training and Development Hub</w:t>
      </w:r>
      <w:bookmarkStart w:id="0" w:name="_GoBack"/>
      <w:bookmarkEnd w:id="0"/>
    </w:p>
    <w:p w:rsidR="002278F5" w:rsidRPr="00205909" w:rsidRDefault="002278F5" w:rsidP="00D44DA1">
      <w:pPr>
        <w:spacing w:after="0" w:line="240" w:lineRule="auto"/>
        <w:rPr>
          <w:sz w:val="24"/>
        </w:rPr>
      </w:pPr>
    </w:p>
    <w:tbl>
      <w:tblPr>
        <w:tblStyle w:val="TableGrid"/>
        <w:tblW w:w="10314" w:type="dxa"/>
        <w:tblLayout w:type="fixed"/>
        <w:tblLook w:val="04A0" w:firstRow="1" w:lastRow="0" w:firstColumn="1" w:lastColumn="0" w:noHBand="0" w:noVBand="1"/>
      </w:tblPr>
      <w:tblGrid>
        <w:gridCol w:w="7779"/>
        <w:gridCol w:w="1543"/>
        <w:gridCol w:w="992"/>
      </w:tblGrid>
      <w:tr w:rsidR="00D44DA1" w:rsidTr="002278F5">
        <w:trPr>
          <w:trHeight w:val="558"/>
        </w:trPr>
        <w:tc>
          <w:tcPr>
            <w:tcW w:w="7779" w:type="dxa"/>
            <w:shd w:val="clear" w:color="auto" w:fill="C6D9F1" w:themeFill="text2" w:themeFillTint="33"/>
            <w:vAlign w:val="center"/>
          </w:tcPr>
          <w:p w:rsidR="00D44DA1" w:rsidRPr="00D44DA1" w:rsidRDefault="00D44DA1" w:rsidP="00D44DA1">
            <w:pPr>
              <w:rPr>
                <w:b/>
              </w:rPr>
            </w:pPr>
            <w:r w:rsidRPr="00D44DA1">
              <w:rPr>
                <w:b/>
              </w:rPr>
              <w:t>Item</w:t>
            </w:r>
          </w:p>
        </w:tc>
        <w:tc>
          <w:tcPr>
            <w:tcW w:w="1543" w:type="dxa"/>
            <w:shd w:val="clear" w:color="auto" w:fill="C6D9F1" w:themeFill="text2" w:themeFillTint="33"/>
            <w:vAlign w:val="center"/>
          </w:tcPr>
          <w:p w:rsidR="00D44DA1" w:rsidRPr="00D44DA1" w:rsidRDefault="00D44DA1" w:rsidP="00D44DA1">
            <w:pPr>
              <w:rPr>
                <w:b/>
              </w:rPr>
            </w:pPr>
            <w:r w:rsidRPr="00D44DA1">
              <w:rPr>
                <w:b/>
              </w:rPr>
              <w:t>Lead</w:t>
            </w:r>
          </w:p>
        </w:tc>
        <w:tc>
          <w:tcPr>
            <w:tcW w:w="992" w:type="dxa"/>
            <w:shd w:val="clear" w:color="auto" w:fill="C6D9F1" w:themeFill="text2" w:themeFillTint="33"/>
            <w:vAlign w:val="center"/>
          </w:tcPr>
          <w:p w:rsidR="00D44DA1" w:rsidRPr="00D44DA1" w:rsidRDefault="00D44DA1" w:rsidP="00D44DA1">
            <w:pPr>
              <w:rPr>
                <w:b/>
              </w:rPr>
            </w:pPr>
            <w:r w:rsidRPr="00D44DA1">
              <w:rPr>
                <w:b/>
              </w:rPr>
              <w:t>Approx Timing</w:t>
            </w:r>
          </w:p>
        </w:tc>
      </w:tr>
      <w:tr w:rsidR="00E5162F" w:rsidTr="00E5162F">
        <w:tc>
          <w:tcPr>
            <w:tcW w:w="7779" w:type="dxa"/>
          </w:tcPr>
          <w:p w:rsidR="00D44DA1" w:rsidRPr="00AB2053" w:rsidRDefault="00AB2053" w:rsidP="00D44DA1">
            <w:pPr>
              <w:rPr>
                <w:b/>
                <w:szCs w:val="20"/>
              </w:rPr>
            </w:pPr>
            <w:r w:rsidRPr="00AB2053">
              <w:rPr>
                <w:b/>
                <w:szCs w:val="20"/>
              </w:rPr>
              <w:t>Introduction / Launch of ‘Primary Opportunities’</w:t>
            </w:r>
          </w:p>
          <w:p w:rsidR="007F7C36" w:rsidRDefault="007F7C36" w:rsidP="007F7C36">
            <w:r>
              <w:t>An introduction by Andrew Truby which included a short explanation of the ‘Primary Opportunities’ newsletter which was circulated with the agenda.</w:t>
            </w:r>
          </w:p>
          <w:p w:rsidR="007F7C36" w:rsidRPr="00205909" w:rsidRDefault="007F7C36" w:rsidP="00D44DA1">
            <w:pPr>
              <w:rPr>
                <w:sz w:val="16"/>
                <w:szCs w:val="20"/>
              </w:rPr>
            </w:pPr>
          </w:p>
        </w:tc>
        <w:tc>
          <w:tcPr>
            <w:tcW w:w="1543" w:type="dxa"/>
          </w:tcPr>
          <w:p w:rsidR="00D44DA1" w:rsidRPr="00AB2053" w:rsidRDefault="007F7C36" w:rsidP="00D44DA1">
            <w:pPr>
              <w:rPr>
                <w:szCs w:val="20"/>
              </w:rPr>
            </w:pPr>
            <w:r>
              <w:rPr>
                <w:szCs w:val="20"/>
              </w:rPr>
              <w:t>Stephen Betts / Andrew Truby</w:t>
            </w:r>
          </w:p>
        </w:tc>
        <w:tc>
          <w:tcPr>
            <w:tcW w:w="992" w:type="dxa"/>
          </w:tcPr>
          <w:p w:rsidR="00D44DA1" w:rsidRPr="00AB2053" w:rsidRDefault="00572CD0" w:rsidP="00D44DA1">
            <w:pPr>
              <w:rPr>
                <w:szCs w:val="20"/>
              </w:rPr>
            </w:pPr>
            <w:r>
              <w:rPr>
                <w:szCs w:val="20"/>
              </w:rPr>
              <w:t>0.00</w:t>
            </w:r>
          </w:p>
        </w:tc>
      </w:tr>
      <w:tr w:rsidR="00E5162F" w:rsidTr="00E5162F">
        <w:tc>
          <w:tcPr>
            <w:tcW w:w="7779" w:type="dxa"/>
          </w:tcPr>
          <w:p w:rsidR="00D47C09" w:rsidRPr="00AB2053" w:rsidRDefault="00AB2053" w:rsidP="00D44DA1">
            <w:pPr>
              <w:rPr>
                <w:b/>
                <w:szCs w:val="20"/>
              </w:rPr>
            </w:pPr>
            <w:r w:rsidRPr="00AB2053">
              <w:rPr>
                <w:b/>
                <w:szCs w:val="20"/>
              </w:rPr>
              <w:t>Learn Sheffield Update</w:t>
            </w:r>
          </w:p>
          <w:p w:rsidR="007F7C36" w:rsidRDefault="007F7C36" w:rsidP="007F7C36">
            <w:r>
              <w:t>Stephen Betts gave an update on the work of Learn Sheffield.  This included an introduction to the Sheffield Priorities Project, where Learn Sheffield will work with the National Education Trust and different stakeholder groups in Sheffield to identify the key priorities for the city.</w:t>
            </w:r>
          </w:p>
          <w:p w:rsidR="007F7C36" w:rsidRPr="00205909" w:rsidRDefault="007F7C36" w:rsidP="007F7C36">
            <w:pPr>
              <w:rPr>
                <w:sz w:val="16"/>
              </w:rPr>
            </w:pPr>
          </w:p>
          <w:p w:rsidR="007F7C36" w:rsidRDefault="007F7C36" w:rsidP="007F7C36">
            <w:r>
              <w:t xml:space="preserve">Stephen Betts also shared plans for Learn Sheffield’s new Primary School Improvement Offer which will be launched in the </w:t>
            </w:r>
            <w:r w:rsidR="00572CD0">
              <w:t>N</w:t>
            </w:r>
            <w:r>
              <w:t xml:space="preserve">ew </w:t>
            </w:r>
            <w:r w:rsidR="00572CD0">
              <w:t>Y</w:t>
            </w:r>
            <w:r w:rsidR="00726BB0">
              <w:t>ear and key dates for diaries.</w:t>
            </w:r>
          </w:p>
          <w:p w:rsidR="007F7C36" w:rsidRPr="00205909" w:rsidRDefault="007F7C36" w:rsidP="00D44DA1">
            <w:pPr>
              <w:rPr>
                <w:sz w:val="16"/>
                <w:szCs w:val="20"/>
              </w:rPr>
            </w:pPr>
          </w:p>
        </w:tc>
        <w:tc>
          <w:tcPr>
            <w:tcW w:w="1543" w:type="dxa"/>
          </w:tcPr>
          <w:p w:rsidR="00D44DA1" w:rsidRPr="00AB2053" w:rsidRDefault="007F7C36" w:rsidP="00D44DA1">
            <w:pPr>
              <w:rPr>
                <w:szCs w:val="20"/>
              </w:rPr>
            </w:pPr>
            <w:r>
              <w:rPr>
                <w:szCs w:val="20"/>
              </w:rPr>
              <w:t>Stephen Betts</w:t>
            </w:r>
          </w:p>
        </w:tc>
        <w:tc>
          <w:tcPr>
            <w:tcW w:w="992" w:type="dxa"/>
          </w:tcPr>
          <w:p w:rsidR="00D44DA1" w:rsidRPr="00AB2053" w:rsidRDefault="00572CD0" w:rsidP="00D44DA1">
            <w:pPr>
              <w:rPr>
                <w:szCs w:val="20"/>
              </w:rPr>
            </w:pPr>
            <w:r>
              <w:rPr>
                <w:szCs w:val="20"/>
              </w:rPr>
              <w:t>1.55</w:t>
            </w:r>
          </w:p>
        </w:tc>
      </w:tr>
      <w:tr w:rsidR="00E5162F" w:rsidTr="00E5162F">
        <w:tc>
          <w:tcPr>
            <w:tcW w:w="7779" w:type="dxa"/>
          </w:tcPr>
          <w:p w:rsidR="00D47C09" w:rsidRPr="00AB2053" w:rsidRDefault="00AB2053" w:rsidP="00D44DA1">
            <w:pPr>
              <w:rPr>
                <w:b/>
                <w:szCs w:val="20"/>
              </w:rPr>
            </w:pPr>
            <w:r w:rsidRPr="00AB2053">
              <w:rPr>
                <w:b/>
                <w:szCs w:val="20"/>
              </w:rPr>
              <w:t>National Leaders of Governance</w:t>
            </w:r>
          </w:p>
          <w:p w:rsidR="00AB2053" w:rsidRDefault="00572CD0" w:rsidP="00D44DA1">
            <w:pPr>
              <w:rPr>
                <w:szCs w:val="20"/>
              </w:rPr>
            </w:pPr>
            <w:r>
              <w:rPr>
                <w:szCs w:val="20"/>
              </w:rPr>
              <w:t>Andy Child &amp; Derek Grover presented an item to the group around NLG’s and the role of the 9 NLG’s across the city.</w:t>
            </w:r>
          </w:p>
          <w:p w:rsidR="00572CD0" w:rsidRPr="00205909" w:rsidRDefault="00572CD0" w:rsidP="00D44DA1">
            <w:pPr>
              <w:rPr>
                <w:sz w:val="16"/>
                <w:szCs w:val="20"/>
              </w:rPr>
            </w:pPr>
          </w:p>
          <w:p w:rsidR="007F7C36" w:rsidRDefault="00572CD0" w:rsidP="00D44DA1">
            <w:pPr>
              <w:rPr>
                <w:szCs w:val="20"/>
              </w:rPr>
            </w:pPr>
            <w:r>
              <w:rPr>
                <w:szCs w:val="20"/>
              </w:rPr>
              <w:t xml:space="preserve">NLG’s are available to support Governing Bodies where required and schools were asked to email any requests for support to </w:t>
            </w:r>
            <w:hyperlink r:id="rId7" w:history="1">
              <w:r w:rsidRPr="00D97044">
                <w:rPr>
                  <w:rStyle w:val="Hyperlink"/>
                  <w:szCs w:val="20"/>
                </w:rPr>
                <w:t>SheffieldNLGs@gmail.com</w:t>
              </w:r>
            </w:hyperlink>
            <w:r>
              <w:rPr>
                <w:szCs w:val="20"/>
              </w:rPr>
              <w:t xml:space="preserve"> </w:t>
            </w:r>
          </w:p>
          <w:p w:rsidR="00A4729E" w:rsidRPr="00205909" w:rsidRDefault="00A4729E" w:rsidP="00D44DA1">
            <w:pPr>
              <w:rPr>
                <w:sz w:val="16"/>
                <w:szCs w:val="20"/>
              </w:rPr>
            </w:pPr>
          </w:p>
        </w:tc>
        <w:tc>
          <w:tcPr>
            <w:tcW w:w="1543" w:type="dxa"/>
          </w:tcPr>
          <w:p w:rsidR="00D44DA1" w:rsidRPr="00AB2053" w:rsidRDefault="007F7C36" w:rsidP="00D06F4A">
            <w:pPr>
              <w:rPr>
                <w:szCs w:val="20"/>
              </w:rPr>
            </w:pPr>
            <w:r>
              <w:rPr>
                <w:szCs w:val="20"/>
              </w:rPr>
              <w:t>Andy Child</w:t>
            </w:r>
            <w:r w:rsidR="00572CD0">
              <w:rPr>
                <w:szCs w:val="20"/>
              </w:rPr>
              <w:t xml:space="preserve"> / Derek Grover</w:t>
            </w:r>
          </w:p>
        </w:tc>
        <w:tc>
          <w:tcPr>
            <w:tcW w:w="992" w:type="dxa"/>
          </w:tcPr>
          <w:p w:rsidR="00D44DA1" w:rsidRPr="00AB2053" w:rsidRDefault="00572CD0" w:rsidP="00D44DA1">
            <w:pPr>
              <w:rPr>
                <w:szCs w:val="20"/>
              </w:rPr>
            </w:pPr>
            <w:r>
              <w:rPr>
                <w:szCs w:val="20"/>
              </w:rPr>
              <w:t>15.26</w:t>
            </w:r>
          </w:p>
        </w:tc>
      </w:tr>
      <w:tr w:rsidR="00E5162F" w:rsidTr="00E5162F">
        <w:tc>
          <w:tcPr>
            <w:tcW w:w="7779" w:type="dxa"/>
          </w:tcPr>
          <w:p w:rsidR="00D44DA1" w:rsidRPr="00AB2053" w:rsidRDefault="00AB2053" w:rsidP="00E5162F">
            <w:pPr>
              <w:rPr>
                <w:b/>
                <w:szCs w:val="20"/>
              </w:rPr>
            </w:pPr>
            <w:r w:rsidRPr="00AB2053">
              <w:rPr>
                <w:b/>
                <w:szCs w:val="20"/>
              </w:rPr>
              <w:t>College of Teaching</w:t>
            </w:r>
          </w:p>
          <w:p w:rsidR="00AB2053" w:rsidRDefault="007F7C36" w:rsidP="00E5162F">
            <w:pPr>
              <w:rPr>
                <w:szCs w:val="20"/>
              </w:rPr>
            </w:pPr>
            <w:r>
              <w:t>Sinead Gaffney from Greystones Primary School gave an introduction for colleagues to the College of Teaching.</w:t>
            </w:r>
            <w:r w:rsidR="001B2E89">
              <w:t xml:space="preserve"> For more information </w:t>
            </w:r>
            <w:hyperlink r:id="rId8" w:history="1">
              <w:r w:rsidR="001B2E89" w:rsidRPr="00D97044">
                <w:rPr>
                  <w:rStyle w:val="Hyperlink"/>
                </w:rPr>
                <w:t>http://www.claimyourcollege.org/</w:t>
              </w:r>
            </w:hyperlink>
            <w:r w:rsidR="001B2E89">
              <w:t xml:space="preserve"> </w:t>
            </w:r>
          </w:p>
          <w:p w:rsidR="007F7C36" w:rsidRPr="00205909" w:rsidRDefault="007F7C36" w:rsidP="00E5162F">
            <w:pPr>
              <w:rPr>
                <w:sz w:val="16"/>
                <w:szCs w:val="20"/>
              </w:rPr>
            </w:pPr>
          </w:p>
        </w:tc>
        <w:tc>
          <w:tcPr>
            <w:tcW w:w="1543" w:type="dxa"/>
          </w:tcPr>
          <w:p w:rsidR="00D44DA1" w:rsidRPr="00AB2053" w:rsidRDefault="007F7C36" w:rsidP="00D44DA1">
            <w:pPr>
              <w:rPr>
                <w:szCs w:val="20"/>
              </w:rPr>
            </w:pPr>
            <w:r>
              <w:rPr>
                <w:szCs w:val="20"/>
              </w:rPr>
              <w:t>Sinead Gaffney</w:t>
            </w:r>
          </w:p>
        </w:tc>
        <w:tc>
          <w:tcPr>
            <w:tcW w:w="992" w:type="dxa"/>
          </w:tcPr>
          <w:p w:rsidR="00D44DA1" w:rsidRPr="00AB2053" w:rsidRDefault="00572CD0" w:rsidP="00D44DA1">
            <w:pPr>
              <w:rPr>
                <w:szCs w:val="20"/>
              </w:rPr>
            </w:pPr>
            <w:r>
              <w:rPr>
                <w:szCs w:val="20"/>
              </w:rPr>
              <w:t>26.12</w:t>
            </w:r>
          </w:p>
        </w:tc>
      </w:tr>
      <w:tr w:rsidR="00E5162F" w:rsidTr="00E5162F">
        <w:tc>
          <w:tcPr>
            <w:tcW w:w="7779" w:type="dxa"/>
          </w:tcPr>
          <w:p w:rsidR="00E5162F" w:rsidRPr="00AB2053" w:rsidRDefault="00AB2053" w:rsidP="00AB2053">
            <w:pPr>
              <w:rPr>
                <w:b/>
                <w:szCs w:val="20"/>
              </w:rPr>
            </w:pPr>
            <w:r w:rsidRPr="00AB2053">
              <w:rPr>
                <w:b/>
                <w:szCs w:val="20"/>
              </w:rPr>
              <w:t>Primary Headteacher Conference 2016</w:t>
            </w:r>
          </w:p>
          <w:p w:rsidR="007F7C36" w:rsidRDefault="007F7C36" w:rsidP="00572CD0">
            <w:r>
              <w:t xml:space="preserve">Nicola Shipman shared plans for this year’s Primary Headteacher Conference.  This event will take place on </w:t>
            </w:r>
            <w:r w:rsidR="00572CD0">
              <w:t>16</w:t>
            </w:r>
            <w:r w:rsidR="00DA43F3" w:rsidRPr="00DA43F3">
              <w:rPr>
                <w:vertAlign w:val="superscript"/>
              </w:rPr>
              <w:t>th</w:t>
            </w:r>
            <w:r w:rsidR="00DA43F3">
              <w:t xml:space="preserve"> </w:t>
            </w:r>
            <w:r w:rsidR="00572CD0">
              <w:t>&amp; 17</w:t>
            </w:r>
            <w:r w:rsidR="00DA43F3" w:rsidRPr="00DA43F3">
              <w:rPr>
                <w:vertAlign w:val="superscript"/>
              </w:rPr>
              <w:t>th</w:t>
            </w:r>
            <w:r w:rsidR="00DA43F3">
              <w:t xml:space="preserve"> </w:t>
            </w:r>
            <w:r w:rsidR="00572CD0">
              <w:t xml:space="preserve">June 2016 at the Holiday Inn at Barnsley Junction 27 on the M1.  Key note speakers for the events are Andy Cope, Stephen Tierney, Neil Griffiths, Olivier </w:t>
            </w:r>
            <w:proofErr w:type="spellStart"/>
            <w:r w:rsidR="00572CD0">
              <w:t>Mythodrama</w:t>
            </w:r>
            <w:proofErr w:type="spellEnd"/>
            <w:r w:rsidR="001B2E89">
              <w:t xml:space="preserve"> plus local showcases</w:t>
            </w:r>
            <w:r w:rsidR="00572CD0">
              <w:t>.</w:t>
            </w:r>
          </w:p>
          <w:p w:rsidR="00572CD0" w:rsidRPr="00205909" w:rsidRDefault="00572CD0" w:rsidP="00572CD0">
            <w:pPr>
              <w:rPr>
                <w:sz w:val="16"/>
              </w:rPr>
            </w:pPr>
          </w:p>
          <w:p w:rsidR="00572CD0" w:rsidRDefault="00572CD0" w:rsidP="00572CD0">
            <w:r>
              <w:t>Further details, costings and booking forms will be sent out to schools in the New Year.</w:t>
            </w:r>
          </w:p>
          <w:p w:rsidR="007F7C36" w:rsidRPr="00205909" w:rsidRDefault="007F7C36" w:rsidP="00AB2053">
            <w:pPr>
              <w:rPr>
                <w:sz w:val="16"/>
                <w:szCs w:val="20"/>
              </w:rPr>
            </w:pPr>
          </w:p>
        </w:tc>
        <w:tc>
          <w:tcPr>
            <w:tcW w:w="1543" w:type="dxa"/>
          </w:tcPr>
          <w:p w:rsidR="00D44DA1" w:rsidRPr="00AB2053" w:rsidRDefault="007F7C36" w:rsidP="00D44DA1">
            <w:pPr>
              <w:rPr>
                <w:szCs w:val="20"/>
              </w:rPr>
            </w:pPr>
            <w:r>
              <w:rPr>
                <w:szCs w:val="20"/>
              </w:rPr>
              <w:t>Nicola Shipman</w:t>
            </w:r>
          </w:p>
        </w:tc>
        <w:tc>
          <w:tcPr>
            <w:tcW w:w="992" w:type="dxa"/>
          </w:tcPr>
          <w:p w:rsidR="00D44DA1" w:rsidRPr="00AB2053" w:rsidRDefault="00572CD0" w:rsidP="00D44DA1">
            <w:pPr>
              <w:rPr>
                <w:szCs w:val="20"/>
              </w:rPr>
            </w:pPr>
            <w:r>
              <w:rPr>
                <w:szCs w:val="20"/>
              </w:rPr>
              <w:t>37.40</w:t>
            </w:r>
          </w:p>
        </w:tc>
      </w:tr>
      <w:tr w:rsidR="00E5162F" w:rsidTr="00E5162F">
        <w:tc>
          <w:tcPr>
            <w:tcW w:w="7779" w:type="dxa"/>
          </w:tcPr>
          <w:p w:rsidR="00E5162F" w:rsidRPr="00AB2053" w:rsidRDefault="00AB2053" w:rsidP="00D44DA1">
            <w:pPr>
              <w:rPr>
                <w:b/>
                <w:szCs w:val="20"/>
              </w:rPr>
            </w:pPr>
            <w:r w:rsidRPr="00AB2053">
              <w:rPr>
                <w:b/>
                <w:szCs w:val="20"/>
              </w:rPr>
              <w:t>PLP Update</w:t>
            </w:r>
          </w:p>
          <w:p w:rsidR="007F7C36" w:rsidRDefault="007F7C36" w:rsidP="007F7C36">
            <w:r>
              <w:t>Paul Stockley gave an update on the recruitment of a new chair of the PLP group.</w:t>
            </w:r>
          </w:p>
          <w:p w:rsidR="007F7C36" w:rsidRPr="00205909" w:rsidRDefault="007F7C36" w:rsidP="007F7C36">
            <w:pPr>
              <w:rPr>
                <w:sz w:val="16"/>
              </w:rPr>
            </w:pPr>
          </w:p>
          <w:p w:rsidR="00AB2053" w:rsidRDefault="00572CD0" w:rsidP="00D44DA1">
            <w:pPr>
              <w:rPr>
                <w:szCs w:val="20"/>
              </w:rPr>
            </w:pPr>
            <w:r>
              <w:rPr>
                <w:szCs w:val="20"/>
              </w:rPr>
              <w:t>The PLP group is continuing and requires a new chair moving forward.  Paul Stockley will remain as the interim chair until there is an appointment.</w:t>
            </w:r>
          </w:p>
          <w:p w:rsidR="00A4729E" w:rsidRPr="00205909" w:rsidRDefault="00A4729E" w:rsidP="00D44DA1">
            <w:pPr>
              <w:rPr>
                <w:sz w:val="16"/>
                <w:szCs w:val="20"/>
              </w:rPr>
            </w:pPr>
          </w:p>
        </w:tc>
        <w:tc>
          <w:tcPr>
            <w:tcW w:w="1543" w:type="dxa"/>
          </w:tcPr>
          <w:p w:rsidR="00D44DA1" w:rsidRPr="00AB2053" w:rsidRDefault="007F7C36" w:rsidP="00D44DA1">
            <w:pPr>
              <w:rPr>
                <w:szCs w:val="20"/>
              </w:rPr>
            </w:pPr>
            <w:r>
              <w:rPr>
                <w:szCs w:val="20"/>
              </w:rPr>
              <w:t>Paul Stockley</w:t>
            </w:r>
          </w:p>
        </w:tc>
        <w:tc>
          <w:tcPr>
            <w:tcW w:w="992" w:type="dxa"/>
          </w:tcPr>
          <w:p w:rsidR="00D44DA1" w:rsidRPr="00AB2053" w:rsidRDefault="00572CD0" w:rsidP="00D44DA1">
            <w:pPr>
              <w:rPr>
                <w:szCs w:val="20"/>
              </w:rPr>
            </w:pPr>
            <w:r>
              <w:rPr>
                <w:szCs w:val="20"/>
              </w:rPr>
              <w:t>42.00</w:t>
            </w:r>
          </w:p>
        </w:tc>
      </w:tr>
      <w:tr w:rsidR="00E5162F" w:rsidTr="00E5162F">
        <w:tc>
          <w:tcPr>
            <w:tcW w:w="7779" w:type="dxa"/>
          </w:tcPr>
          <w:p w:rsidR="006D3BD1" w:rsidRPr="00AB2053" w:rsidRDefault="00AB2053" w:rsidP="00D44DA1">
            <w:pPr>
              <w:rPr>
                <w:b/>
                <w:szCs w:val="20"/>
              </w:rPr>
            </w:pPr>
            <w:r w:rsidRPr="00AB2053">
              <w:rPr>
                <w:b/>
                <w:szCs w:val="20"/>
              </w:rPr>
              <w:t xml:space="preserve">Key Note Speaker – Will </w:t>
            </w:r>
            <w:proofErr w:type="spellStart"/>
            <w:r w:rsidRPr="00AB2053">
              <w:rPr>
                <w:b/>
                <w:szCs w:val="20"/>
              </w:rPr>
              <w:t>Emms</w:t>
            </w:r>
            <w:proofErr w:type="spellEnd"/>
            <w:r w:rsidRPr="00AB2053">
              <w:rPr>
                <w:b/>
                <w:szCs w:val="20"/>
              </w:rPr>
              <w:t xml:space="preserve"> (Standards and Testing Agency)</w:t>
            </w:r>
          </w:p>
          <w:p w:rsidR="007F7C36" w:rsidRDefault="00D32FB5" w:rsidP="00D44DA1">
            <w:pPr>
              <w:rPr>
                <w:szCs w:val="20"/>
              </w:rPr>
            </w:pPr>
            <w:r>
              <w:rPr>
                <w:szCs w:val="20"/>
              </w:rPr>
              <w:t xml:space="preserve">Will </w:t>
            </w:r>
            <w:proofErr w:type="spellStart"/>
            <w:r>
              <w:rPr>
                <w:szCs w:val="20"/>
              </w:rPr>
              <w:t>Emms</w:t>
            </w:r>
            <w:proofErr w:type="spellEnd"/>
            <w:r>
              <w:rPr>
                <w:szCs w:val="20"/>
              </w:rPr>
              <w:t xml:space="preserve"> from the STA presented an update on Primary Assessment Arrangement for </w:t>
            </w:r>
            <w:proofErr w:type="gramStart"/>
            <w:r>
              <w:rPr>
                <w:szCs w:val="20"/>
              </w:rPr>
              <w:t>2016.</w:t>
            </w:r>
            <w:proofErr w:type="gramEnd"/>
          </w:p>
          <w:p w:rsidR="00D32FB5" w:rsidRPr="00205909" w:rsidRDefault="00D32FB5" w:rsidP="00D44DA1">
            <w:pPr>
              <w:rPr>
                <w:sz w:val="16"/>
                <w:szCs w:val="20"/>
              </w:rPr>
            </w:pPr>
          </w:p>
          <w:p w:rsidR="00D32FB5" w:rsidRDefault="00D32FB5" w:rsidP="00D44DA1">
            <w:pPr>
              <w:rPr>
                <w:szCs w:val="20"/>
              </w:rPr>
            </w:pPr>
            <w:r>
              <w:rPr>
                <w:szCs w:val="20"/>
              </w:rPr>
              <w:t>He outlined to the group:</w:t>
            </w:r>
          </w:p>
          <w:p w:rsidR="00D32FB5" w:rsidRDefault="00D32FB5" w:rsidP="00D32FB5">
            <w:pPr>
              <w:pStyle w:val="ListParagraph"/>
              <w:numPr>
                <w:ilvl w:val="0"/>
                <w:numId w:val="2"/>
              </w:numPr>
              <w:rPr>
                <w:szCs w:val="20"/>
              </w:rPr>
            </w:pPr>
            <w:r>
              <w:rPr>
                <w:szCs w:val="20"/>
              </w:rPr>
              <w:t>Changes to Tests</w:t>
            </w:r>
          </w:p>
          <w:p w:rsidR="00D32FB5" w:rsidRDefault="00D32FB5" w:rsidP="00D32FB5">
            <w:pPr>
              <w:pStyle w:val="ListParagraph"/>
              <w:numPr>
                <w:ilvl w:val="0"/>
                <w:numId w:val="2"/>
              </w:numPr>
              <w:rPr>
                <w:szCs w:val="20"/>
              </w:rPr>
            </w:pPr>
            <w:r>
              <w:rPr>
                <w:szCs w:val="20"/>
              </w:rPr>
              <w:t>Changes to Teacher Assessment</w:t>
            </w:r>
          </w:p>
          <w:p w:rsidR="007F7C36" w:rsidRPr="00D32FB5" w:rsidRDefault="00D32FB5" w:rsidP="00D44DA1">
            <w:pPr>
              <w:pStyle w:val="ListParagraph"/>
              <w:numPr>
                <w:ilvl w:val="0"/>
                <w:numId w:val="2"/>
              </w:numPr>
              <w:rPr>
                <w:szCs w:val="20"/>
              </w:rPr>
            </w:pPr>
            <w:r w:rsidRPr="00D32FB5">
              <w:rPr>
                <w:szCs w:val="20"/>
              </w:rPr>
              <w:t>Accountability</w:t>
            </w:r>
            <w:r w:rsidR="001F3283">
              <w:rPr>
                <w:szCs w:val="20"/>
              </w:rPr>
              <w:t>.</w:t>
            </w:r>
          </w:p>
          <w:p w:rsidR="007F7C36" w:rsidRPr="00205909" w:rsidRDefault="007F7C36" w:rsidP="00D44DA1">
            <w:pPr>
              <w:rPr>
                <w:sz w:val="16"/>
                <w:szCs w:val="20"/>
              </w:rPr>
            </w:pPr>
          </w:p>
        </w:tc>
        <w:tc>
          <w:tcPr>
            <w:tcW w:w="1543" w:type="dxa"/>
          </w:tcPr>
          <w:p w:rsidR="00D44DA1" w:rsidRPr="00AB2053" w:rsidRDefault="007F7C36" w:rsidP="00D44DA1">
            <w:pPr>
              <w:rPr>
                <w:szCs w:val="20"/>
              </w:rPr>
            </w:pPr>
            <w:r>
              <w:rPr>
                <w:szCs w:val="20"/>
              </w:rPr>
              <w:t>Will Emms</w:t>
            </w:r>
          </w:p>
        </w:tc>
        <w:tc>
          <w:tcPr>
            <w:tcW w:w="992" w:type="dxa"/>
          </w:tcPr>
          <w:p w:rsidR="00D44DA1" w:rsidRPr="00AB2053" w:rsidRDefault="00572CD0" w:rsidP="00D44DA1">
            <w:pPr>
              <w:rPr>
                <w:szCs w:val="20"/>
              </w:rPr>
            </w:pPr>
            <w:r>
              <w:rPr>
                <w:szCs w:val="20"/>
              </w:rPr>
              <w:t>46.14</w:t>
            </w:r>
          </w:p>
        </w:tc>
      </w:tr>
    </w:tbl>
    <w:p w:rsidR="007F7C36" w:rsidRDefault="007F7C36" w:rsidP="00D44DA1">
      <w:pPr>
        <w:spacing w:after="0" w:line="240" w:lineRule="auto"/>
      </w:pPr>
    </w:p>
    <w:p w:rsidR="007F7C36" w:rsidRDefault="007F7C36" w:rsidP="007F7C36">
      <w:pPr>
        <w:spacing w:after="0" w:line="240" w:lineRule="auto"/>
      </w:pPr>
    </w:p>
    <w:p w:rsidR="007F7C36" w:rsidRDefault="00205909" w:rsidP="007F7C36">
      <w:pPr>
        <w:spacing w:after="0" w:line="240" w:lineRule="auto"/>
      </w:pPr>
      <w:r>
        <w:rPr>
          <w:noProof/>
          <w:color w:val="000000" w:themeColor="text1"/>
          <w:sz w:val="24"/>
          <w:lang w:eastAsia="en-GB"/>
        </w:rPr>
        <w:drawing>
          <wp:anchor distT="0" distB="0" distL="114300" distR="114300" simplePos="0" relativeHeight="251659264" behindDoc="0" locked="0" layoutInCell="1" allowOverlap="1" wp14:anchorId="550AC554" wp14:editId="1940FAC3">
            <wp:simplePos x="0" y="0"/>
            <wp:positionH relativeFrom="margin">
              <wp:posOffset>4411345</wp:posOffset>
            </wp:positionH>
            <wp:positionV relativeFrom="margin">
              <wp:posOffset>9525635</wp:posOffset>
            </wp:positionV>
            <wp:extent cx="2239010" cy="541655"/>
            <wp:effectExtent l="0" t="0" r="8890" b="0"/>
            <wp:wrapSquare wrapText="bothSides"/>
            <wp:docPr id="29" name="Picture 29" descr="S:\Learn Sheffield\Project Support Team\Misc\Learn Sheffi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arn Sheffield\Project Support Team\Misc\Learn Sheffield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9010" cy="54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C36" w:rsidRDefault="007F7C36" w:rsidP="007F7C36">
      <w:pPr>
        <w:spacing w:after="0" w:line="240" w:lineRule="auto"/>
      </w:pPr>
    </w:p>
    <w:p w:rsidR="00D44DA1" w:rsidRDefault="00D44DA1" w:rsidP="00D44DA1">
      <w:pPr>
        <w:spacing w:after="0" w:line="240" w:lineRule="auto"/>
      </w:pPr>
    </w:p>
    <w:sectPr w:rsidR="00D44DA1" w:rsidSect="00205909">
      <w:pgSz w:w="11906" w:h="16838"/>
      <w:pgMar w:top="426" w:right="707" w:bottom="15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3B60"/>
    <w:multiLevelType w:val="hybridMultilevel"/>
    <w:tmpl w:val="1D12C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0F16E6D"/>
    <w:multiLevelType w:val="hybridMultilevel"/>
    <w:tmpl w:val="32CA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DA1"/>
    <w:rsid w:val="0000426E"/>
    <w:rsid w:val="0008033D"/>
    <w:rsid w:val="001B2E89"/>
    <w:rsid w:val="001F3283"/>
    <w:rsid w:val="00205909"/>
    <w:rsid w:val="002278F5"/>
    <w:rsid w:val="00572CD0"/>
    <w:rsid w:val="00594119"/>
    <w:rsid w:val="006D3BD1"/>
    <w:rsid w:val="006D46DB"/>
    <w:rsid w:val="00726BB0"/>
    <w:rsid w:val="007F7C36"/>
    <w:rsid w:val="00894C6E"/>
    <w:rsid w:val="00A14C74"/>
    <w:rsid w:val="00A17C8A"/>
    <w:rsid w:val="00A4729E"/>
    <w:rsid w:val="00AB2053"/>
    <w:rsid w:val="00D06F4A"/>
    <w:rsid w:val="00D32FB5"/>
    <w:rsid w:val="00D44DA1"/>
    <w:rsid w:val="00D47C09"/>
    <w:rsid w:val="00DA43F3"/>
    <w:rsid w:val="00E170D2"/>
    <w:rsid w:val="00E5162F"/>
    <w:rsid w:val="00F02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4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3BD1"/>
    <w:rPr>
      <w:color w:val="0000FF" w:themeColor="hyperlink"/>
      <w:u w:val="single"/>
    </w:rPr>
  </w:style>
  <w:style w:type="paragraph" w:styleId="ListParagraph">
    <w:name w:val="List Paragraph"/>
    <w:basedOn w:val="Normal"/>
    <w:uiPriority w:val="34"/>
    <w:qFormat/>
    <w:rsid w:val="00894C6E"/>
    <w:pPr>
      <w:ind w:left="720"/>
      <w:contextualSpacing/>
    </w:pPr>
  </w:style>
  <w:style w:type="character" w:styleId="FollowedHyperlink">
    <w:name w:val="FollowedHyperlink"/>
    <w:basedOn w:val="DefaultParagraphFont"/>
    <w:uiPriority w:val="99"/>
    <w:semiHidden/>
    <w:unhideWhenUsed/>
    <w:rsid w:val="002059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4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3BD1"/>
    <w:rPr>
      <w:color w:val="0000FF" w:themeColor="hyperlink"/>
      <w:u w:val="single"/>
    </w:rPr>
  </w:style>
  <w:style w:type="paragraph" w:styleId="ListParagraph">
    <w:name w:val="List Paragraph"/>
    <w:basedOn w:val="Normal"/>
    <w:uiPriority w:val="34"/>
    <w:qFormat/>
    <w:rsid w:val="00894C6E"/>
    <w:pPr>
      <w:ind w:left="720"/>
      <w:contextualSpacing/>
    </w:pPr>
  </w:style>
  <w:style w:type="character" w:styleId="FollowedHyperlink">
    <w:name w:val="FollowedHyperlink"/>
    <w:basedOn w:val="DefaultParagraphFont"/>
    <w:uiPriority w:val="99"/>
    <w:semiHidden/>
    <w:unhideWhenUsed/>
    <w:rsid w:val="002059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aimyourcollege.org/" TargetMode="External"/><Relationship Id="rId3" Type="http://schemas.microsoft.com/office/2007/relationships/stylesWithEffects" Target="stylesWithEffects.xml"/><Relationship Id="rId7" Type="http://schemas.openxmlformats.org/officeDocument/2006/relationships/hyperlink" Target="mailto:SheffieldNLG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W9NyAxwZDQ4"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Edmonds</dc:creator>
  <cp:lastModifiedBy>Thomas Edmonds</cp:lastModifiedBy>
  <cp:revision>13</cp:revision>
  <cp:lastPrinted>2015-12-15T15:00:00Z</cp:lastPrinted>
  <dcterms:created xsi:type="dcterms:W3CDTF">2015-12-14T08:14:00Z</dcterms:created>
  <dcterms:modified xsi:type="dcterms:W3CDTF">2015-12-17T08:43:00Z</dcterms:modified>
</cp:coreProperties>
</file>