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3A5" w:rsidRDefault="009B73A5" w:rsidP="00ED369C">
      <w:pPr>
        <w:pStyle w:val="NoSpacing"/>
        <w:spacing w:line="276" w:lineRule="auto"/>
        <w:rPr>
          <w:sz w:val="26"/>
          <w:szCs w:val="26"/>
        </w:rPr>
      </w:pPr>
    </w:p>
    <w:p w:rsidR="00DF5DFB" w:rsidRPr="00272E7B" w:rsidRDefault="00F308A5" w:rsidP="00F308A5">
      <w:pPr>
        <w:spacing w:before="0" w:after="0"/>
        <w:rPr>
          <w:color w:val="000000"/>
        </w:rPr>
      </w:pPr>
      <w:r w:rsidRPr="00272E7B">
        <w:t xml:space="preserve">This bulletin will generally be issued half termly, alongside the agenda for the primary briefing, although there may be occasions when it needs to be issued more or less frequently. </w:t>
      </w:r>
      <w:r w:rsidR="00272E7B" w:rsidRPr="00272E7B">
        <w:t xml:space="preserve"> </w:t>
      </w:r>
      <w:r w:rsidRPr="00272E7B">
        <w:t xml:space="preserve">The purpose of this bulletin is to share opportunities that primary leaders may wish to </w:t>
      </w:r>
      <w:r w:rsidRPr="00272E7B">
        <w:rPr>
          <w:color w:val="000000"/>
        </w:rPr>
        <w:t xml:space="preserve">take advantage of. </w:t>
      </w:r>
    </w:p>
    <w:p w:rsidR="00DF5DFB" w:rsidRPr="00272E7B" w:rsidRDefault="00DF5DFB" w:rsidP="00F308A5">
      <w:pPr>
        <w:spacing w:before="0" w:after="0"/>
        <w:rPr>
          <w:color w:val="000000"/>
        </w:rPr>
      </w:pPr>
    </w:p>
    <w:p w:rsidR="00F308A5" w:rsidRPr="00272E7B" w:rsidRDefault="00F308A5" w:rsidP="00F308A5">
      <w:pPr>
        <w:spacing w:before="0" w:after="0"/>
        <w:rPr>
          <w:color w:val="000000"/>
        </w:rPr>
      </w:pPr>
      <w:r w:rsidRPr="00272E7B">
        <w:rPr>
          <w:color w:val="000000"/>
        </w:rPr>
        <w:t>It will generally consist of free events and group discounts that are being offered to Sheffield.</w:t>
      </w:r>
      <w:r w:rsidR="00272E7B" w:rsidRPr="00272E7B">
        <w:rPr>
          <w:color w:val="000000"/>
        </w:rPr>
        <w:t xml:space="preserve"> </w:t>
      </w:r>
      <w:r w:rsidRPr="00272E7B">
        <w:rPr>
          <w:color w:val="000000"/>
        </w:rPr>
        <w:t xml:space="preserve"> If you know of anything that you think should be included (it isn't a chance to advertise training courses, </w:t>
      </w:r>
      <w:proofErr w:type="spellStart"/>
      <w:r w:rsidRPr="00272E7B">
        <w:rPr>
          <w:color w:val="000000"/>
        </w:rPr>
        <w:t>etc</w:t>
      </w:r>
      <w:proofErr w:type="spellEnd"/>
      <w:r w:rsidRPr="00272E7B">
        <w:rPr>
          <w:color w:val="000000"/>
        </w:rPr>
        <w:t>!) then let us know. </w:t>
      </w:r>
    </w:p>
    <w:p w:rsidR="00F308A5" w:rsidRDefault="00F308A5" w:rsidP="00F308A5">
      <w:pPr>
        <w:pStyle w:val="NoSpacing"/>
        <w:spacing w:line="276" w:lineRule="auto"/>
        <w:rPr>
          <w:sz w:val="26"/>
          <w:szCs w:val="26"/>
        </w:rPr>
      </w:pPr>
    </w:p>
    <w:p w:rsidR="009B73A5" w:rsidRDefault="00613BD9" w:rsidP="00F308A5">
      <w:pPr>
        <w:pStyle w:val="NoSpacing"/>
        <w:spacing w:line="276" w:lineRule="auto"/>
        <w:rPr>
          <w:sz w:val="26"/>
          <w:szCs w:val="26"/>
        </w:rPr>
      </w:pPr>
      <w:r w:rsidRPr="00B10EF5">
        <w:rPr>
          <w:noProof/>
          <w:sz w:val="28"/>
          <w:lang w:eastAsia="en-GB"/>
        </w:rPr>
        <mc:AlternateContent>
          <mc:Choice Requires="wps">
            <w:drawing>
              <wp:anchor distT="0" distB="0" distL="114300" distR="114300" simplePos="0" relativeHeight="251663360" behindDoc="0" locked="0" layoutInCell="1" allowOverlap="1" wp14:anchorId="4DD8BBBA" wp14:editId="0EA6AFFB">
                <wp:simplePos x="0" y="0"/>
                <wp:positionH relativeFrom="column">
                  <wp:posOffset>3915072</wp:posOffset>
                </wp:positionH>
                <wp:positionV relativeFrom="paragraph">
                  <wp:posOffset>10663</wp:posOffset>
                </wp:positionV>
                <wp:extent cx="2975610" cy="3123210"/>
                <wp:effectExtent l="0" t="0" r="15240" b="203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3123210"/>
                        </a:xfrm>
                        <a:prstGeom prst="rect">
                          <a:avLst/>
                        </a:prstGeom>
                        <a:solidFill>
                          <a:srgbClr val="FFFFFF"/>
                        </a:solidFill>
                        <a:ln w="9525">
                          <a:solidFill>
                            <a:srgbClr val="000000"/>
                          </a:solidFill>
                          <a:miter lim="800000"/>
                          <a:headEnd/>
                          <a:tailEnd/>
                        </a:ln>
                      </wps:spPr>
                      <wps:txbx>
                        <w:txbxContent>
                          <w:p w:rsidR="009B73A5" w:rsidRPr="00F308A5" w:rsidRDefault="009B73A5" w:rsidP="00613BD9">
                            <w:pPr>
                              <w:shd w:val="clear" w:color="auto" w:fill="FFFFFF"/>
                              <w:spacing w:before="0" w:after="0"/>
                              <w:jc w:val="center"/>
                              <w:rPr>
                                <w:rFonts w:ascii="Calibri" w:hAnsi="Calibri"/>
                                <w:color w:val="000000"/>
                                <w:sz w:val="28"/>
                                <w:lang w:eastAsia="en-GB"/>
                              </w:rPr>
                            </w:pPr>
                            <w:r w:rsidRPr="00F308A5">
                              <w:rPr>
                                <w:rFonts w:ascii="Calibri" w:hAnsi="Calibri"/>
                                <w:color w:val="000000"/>
                                <w:sz w:val="28"/>
                                <w:lang w:eastAsia="en-GB"/>
                              </w:rPr>
                              <w:t>FREE STATUTORY TRAINING</w:t>
                            </w:r>
                          </w:p>
                          <w:p w:rsidR="009B73A5" w:rsidRPr="00F308A5" w:rsidRDefault="009B73A5" w:rsidP="00613BD9">
                            <w:pPr>
                              <w:shd w:val="clear" w:color="auto" w:fill="FFFFFF"/>
                              <w:spacing w:before="0" w:after="0"/>
                              <w:jc w:val="center"/>
                              <w:rPr>
                                <w:rFonts w:ascii="Calibri" w:hAnsi="Calibri"/>
                                <w:b/>
                                <w:color w:val="000000"/>
                                <w:sz w:val="28"/>
                                <w:lang w:eastAsia="en-GB"/>
                              </w:rPr>
                            </w:pPr>
                            <w:r w:rsidRPr="00F308A5">
                              <w:rPr>
                                <w:rFonts w:ascii="Calibri" w:hAnsi="Calibri"/>
                                <w:b/>
                                <w:color w:val="000000"/>
                                <w:sz w:val="28"/>
                                <w:lang w:eastAsia="en-GB"/>
                              </w:rPr>
                              <w:t>Prevent Statutory Duty</w:t>
                            </w:r>
                          </w:p>
                          <w:p w:rsidR="009B73A5" w:rsidRPr="00613BD9" w:rsidRDefault="009B73A5" w:rsidP="00613BD9">
                            <w:pPr>
                              <w:shd w:val="clear" w:color="auto" w:fill="FFFFFF"/>
                              <w:spacing w:before="0" w:after="0"/>
                              <w:jc w:val="center"/>
                              <w:rPr>
                                <w:rFonts w:ascii="Calibri" w:hAnsi="Calibri"/>
                                <w:color w:val="000000"/>
                                <w:sz w:val="20"/>
                                <w:szCs w:val="8"/>
                                <w:lang w:eastAsia="en-GB"/>
                              </w:rPr>
                            </w:pPr>
                          </w:p>
                          <w:p w:rsidR="009B73A5" w:rsidRPr="008240AA" w:rsidRDefault="009B73A5" w:rsidP="00613BD9">
                            <w:pPr>
                              <w:shd w:val="clear" w:color="auto" w:fill="FFFFFF"/>
                              <w:spacing w:before="0" w:after="0"/>
                              <w:jc w:val="center"/>
                              <w:rPr>
                                <w:rFonts w:ascii="Calibri" w:hAnsi="Calibri"/>
                                <w:color w:val="000000"/>
                                <w:lang w:eastAsia="en-GB"/>
                              </w:rPr>
                            </w:pPr>
                            <w:r w:rsidRPr="008240AA">
                              <w:rPr>
                                <w:rFonts w:ascii="Calibri" w:hAnsi="Calibri"/>
                                <w:color w:val="000000"/>
                                <w:lang w:eastAsia="en-GB"/>
                              </w:rPr>
                              <w:t xml:space="preserve">The sessions </w:t>
                            </w:r>
                            <w:r>
                              <w:rPr>
                                <w:rFonts w:ascii="Calibri" w:hAnsi="Calibri"/>
                                <w:color w:val="000000"/>
                                <w:lang w:eastAsia="en-GB"/>
                              </w:rPr>
                              <w:t xml:space="preserve">below have been added to give schools </w:t>
                            </w:r>
                            <w:proofErr w:type="gramStart"/>
                            <w:r>
                              <w:rPr>
                                <w:rFonts w:ascii="Calibri" w:hAnsi="Calibri"/>
                                <w:color w:val="000000"/>
                                <w:lang w:eastAsia="en-GB"/>
                              </w:rPr>
                              <w:t>who</w:t>
                            </w:r>
                            <w:proofErr w:type="gramEnd"/>
                            <w:r>
                              <w:rPr>
                                <w:rFonts w:ascii="Calibri" w:hAnsi="Calibri"/>
                                <w:color w:val="000000"/>
                                <w:lang w:eastAsia="en-GB"/>
                              </w:rPr>
                              <w:t xml:space="preserve"> did not access the free training last term, and haven’t arranged training via another route, the chance to receive the training</w:t>
                            </w:r>
                            <w:r w:rsidRPr="008240AA">
                              <w:rPr>
                                <w:rFonts w:ascii="Calibri" w:hAnsi="Calibri"/>
                                <w:color w:val="000000"/>
                                <w:lang w:eastAsia="en-GB"/>
                              </w:rPr>
                              <w:t>.</w:t>
                            </w:r>
                          </w:p>
                          <w:p w:rsidR="009B73A5" w:rsidRPr="00613BD9" w:rsidRDefault="009B73A5" w:rsidP="00613BD9">
                            <w:pPr>
                              <w:shd w:val="clear" w:color="auto" w:fill="FFFFFF"/>
                              <w:spacing w:before="0" w:after="0"/>
                              <w:jc w:val="center"/>
                              <w:rPr>
                                <w:rFonts w:ascii="Calibri" w:hAnsi="Calibri"/>
                                <w:color w:val="000000"/>
                                <w:sz w:val="20"/>
                                <w:szCs w:val="8"/>
                                <w:lang w:eastAsia="en-GB"/>
                              </w:rPr>
                            </w:pPr>
                          </w:p>
                          <w:p w:rsidR="00F308A5" w:rsidRDefault="00F308A5" w:rsidP="00613BD9">
                            <w:pPr>
                              <w:spacing w:before="0" w:after="0"/>
                              <w:jc w:val="center"/>
                              <w:rPr>
                                <w:rFonts w:ascii="Calibri" w:hAnsi="Calibri"/>
                                <w:b/>
                                <w:color w:val="000000"/>
                                <w:sz w:val="28"/>
                                <w:lang w:eastAsia="en-GB"/>
                              </w:rPr>
                            </w:pPr>
                            <w:r>
                              <w:rPr>
                                <w:rFonts w:ascii="Calibri" w:hAnsi="Calibri"/>
                                <w:b/>
                                <w:color w:val="000000"/>
                                <w:sz w:val="28"/>
                                <w:lang w:eastAsia="en-GB"/>
                              </w:rPr>
                              <w:t>Wednesday 27</w:t>
                            </w:r>
                            <w:r w:rsidRPr="00F308A5">
                              <w:rPr>
                                <w:rFonts w:ascii="Calibri" w:hAnsi="Calibri"/>
                                <w:b/>
                                <w:color w:val="000000"/>
                                <w:sz w:val="28"/>
                                <w:vertAlign w:val="superscript"/>
                                <w:lang w:eastAsia="en-GB"/>
                              </w:rPr>
                              <w:t>th</w:t>
                            </w:r>
                            <w:r>
                              <w:rPr>
                                <w:rFonts w:ascii="Calibri" w:hAnsi="Calibri"/>
                                <w:b/>
                                <w:color w:val="000000"/>
                                <w:sz w:val="28"/>
                                <w:lang w:eastAsia="en-GB"/>
                              </w:rPr>
                              <w:t xml:space="preserve"> &amp; Friday 29</w:t>
                            </w:r>
                            <w:r w:rsidRPr="00F308A5">
                              <w:rPr>
                                <w:rFonts w:ascii="Calibri" w:hAnsi="Calibri"/>
                                <w:b/>
                                <w:color w:val="000000"/>
                                <w:sz w:val="28"/>
                                <w:vertAlign w:val="superscript"/>
                                <w:lang w:eastAsia="en-GB"/>
                              </w:rPr>
                              <w:t>th</w:t>
                            </w:r>
                            <w:r>
                              <w:rPr>
                                <w:rFonts w:ascii="Calibri" w:hAnsi="Calibri"/>
                                <w:b/>
                                <w:color w:val="000000"/>
                                <w:sz w:val="28"/>
                                <w:lang w:eastAsia="en-GB"/>
                              </w:rPr>
                              <w:t xml:space="preserve"> </w:t>
                            </w:r>
                          </w:p>
                          <w:p w:rsidR="00F308A5" w:rsidRDefault="00F308A5" w:rsidP="00613BD9">
                            <w:pPr>
                              <w:spacing w:before="0" w:after="0"/>
                              <w:jc w:val="center"/>
                              <w:rPr>
                                <w:b/>
                                <w:sz w:val="28"/>
                              </w:rPr>
                            </w:pPr>
                            <w:r>
                              <w:rPr>
                                <w:rFonts w:ascii="Calibri" w:hAnsi="Calibri"/>
                                <w:b/>
                                <w:color w:val="000000"/>
                                <w:sz w:val="28"/>
                                <w:lang w:eastAsia="en-GB"/>
                              </w:rPr>
                              <w:t>J</w:t>
                            </w:r>
                            <w:r w:rsidR="009B73A5" w:rsidRPr="00F308A5">
                              <w:rPr>
                                <w:rFonts w:ascii="Calibri" w:hAnsi="Calibri"/>
                                <w:b/>
                                <w:color w:val="000000"/>
                                <w:sz w:val="28"/>
                                <w:lang w:eastAsia="en-GB"/>
                              </w:rPr>
                              <w:t xml:space="preserve">anuary </w:t>
                            </w:r>
                            <w:r>
                              <w:rPr>
                                <w:rFonts w:ascii="Calibri" w:hAnsi="Calibri"/>
                                <w:b/>
                                <w:color w:val="000000"/>
                                <w:sz w:val="28"/>
                                <w:lang w:eastAsia="en-GB"/>
                              </w:rPr>
                              <w:t>2016 (</w:t>
                            </w:r>
                            <w:r>
                              <w:rPr>
                                <w:b/>
                                <w:sz w:val="28"/>
                              </w:rPr>
                              <w:t>9</w:t>
                            </w:r>
                            <w:r w:rsidR="009B73A5" w:rsidRPr="00F308A5">
                              <w:rPr>
                                <w:b/>
                                <w:sz w:val="28"/>
                              </w:rPr>
                              <w:t>:</w:t>
                            </w:r>
                            <w:r>
                              <w:rPr>
                                <w:b/>
                                <w:sz w:val="28"/>
                              </w:rPr>
                              <w:t>3</w:t>
                            </w:r>
                            <w:r w:rsidR="009B73A5" w:rsidRPr="00F308A5">
                              <w:rPr>
                                <w:b/>
                                <w:sz w:val="28"/>
                              </w:rPr>
                              <w:t>0-1</w:t>
                            </w:r>
                            <w:r>
                              <w:rPr>
                                <w:b/>
                                <w:sz w:val="28"/>
                              </w:rPr>
                              <w:t>1</w:t>
                            </w:r>
                            <w:r w:rsidR="009B73A5" w:rsidRPr="00F308A5">
                              <w:rPr>
                                <w:b/>
                                <w:sz w:val="28"/>
                              </w:rPr>
                              <w:t>:</w:t>
                            </w:r>
                            <w:r>
                              <w:rPr>
                                <w:b/>
                                <w:sz w:val="28"/>
                              </w:rPr>
                              <w:t>3</w:t>
                            </w:r>
                            <w:r w:rsidR="009B73A5" w:rsidRPr="00F308A5">
                              <w:rPr>
                                <w:b/>
                                <w:sz w:val="28"/>
                              </w:rPr>
                              <w:t>0</w:t>
                            </w:r>
                            <w:r>
                              <w:rPr>
                                <w:b/>
                                <w:sz w:val="28"/>
                              </w:rPr>
                              <w:t xml:space="preserve">) </w:t>
                            </w:r>
                          </w:p>
                          <w:p w:rsidR="009B73A5" w:rsidRPr="00F308A5" w:rsidRDefault="009B73A5" w:rsidP="00613BD9">
                            <w:pPr>
                              <w:spacing w:before="0" w:after="0"/>
                              <w:jc w:val="center"/>
                              <w:rPr>
                                <w:sz w:val="28"/>
                              </w:rPr>
                            </w:pPr>
                            <w:r w:rsidRPr="00F308A5">
                              <w:rPr>
                                <w:sz w:val="28"/>
                              </w:rPr>
                              <w:t>@ Learn Sheffield</w:t>
                            </w:r>
                          </w:p>
                          <w:p w:rsidR="009B73A5" w:rsidRPr="00613BD9" w:rsidRDefault="009B73A5" w:rsidP="00613BD9">
                            <w:pPr>
                              <w:shd w:val="clear" w:color="auto" w:fill="FFFFFF"/>
                              <w:spacing w:before="0" w:after="0"/>
                              <w:jc w:val="center"/>
                              <w:rPr>
                                <w:rFonts w:ascii="Calibri" w:hAnsi="Calibri"/>
                                <w:color w:val="000000"/>
                                <w:sz w:val="20"/>
                                <w:szCs w:val="8"/>
                                <w:lang w:eastAsia="en-GB"/>
                              </w:rPr>
                            </w:pPr>
                          </w:p>
                          <w:p w:rsidR="009B73A5" w:rsidRPr="0018724B" w:rsidRDefault="009B73A5" w:rsidP="00613BD9">
                            <w:pPr>
                              <w:spacing w:before="0" w:after="0"/>
                              <w:jc w:val="center"/>
                              <w:textAlignment w:val="center"/>
                              <w:rPr>
                                <w:rFonts w:ascii="Times New Roman" w:hAnsi="Times New Roman"/>
                                <w:lang w:eastAsia="en-GB"/>
                              </w:rPr>
                            </w:pPr>
                            <w:r>
                              <w:t xml:space="preserve">Confirm attendance by emailing </w:t>
                            </w:r>
                            <w:hyperlink r:id="rId9" w:history="1">
                              <w:r w:rsidRPr="00E22ACA">
                                <w:rPr>
                                  <w:rStyle w:val="Hyperlink"/>
                                  <w:lang w:eastAsia="en-GB"/>
                                </w:rPr>
                                <w:t>bookings@learnsheffield.co.uk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25pt;margin-top:.85pt;width:234.3pt;height:24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">
                <v:textbox>
                  <w:txbxContent>
                    <w:p w:rsidR="009B73A5" w:rsidRPr="00F308A5" w:rsidRDefault="009B73A5" w:rsidP="00613BD9">
                      <w:pPr>
                        <w:shd w:val="clear" w:color="auto" w:fill="FFFFFF"/>
                        <w:spacing w:before="0" w:after="0"/>
                        <w:jc w:val="center"/>
                        <w:rPr>
                          <w:rFonts w:ascii="Calibri" w:hAnsi="Calibri"/>
                          <w:color w:val="000000"/>
                          <w:sz w:val="28"/>
                          <w:lang w:eastAsia="en-GB"/>
                        </w:rPr>
                      </w:pPr>
                      <w:r w:rsidRPr="00F308A5">
                        <w:rPr>
                          <w:rFonts w:ascii="Calibri" w:hAnsi="Calibri"/>
                          <w:color w:val="000000"/>
                          <w:sz w:val="28"/>
                          <w:lang w:eastAsia="en-GB"/>
                        </w:rPr>
                        <w:t>FREE STATUTORY TRAINING</w:t>
                      </w:r>
                    </w:p>
                    <w:p w:rsidR="009B73A5" w:rsidRPr="00F308A5" w:rsidRDefault="009B73A5" w:rsidP="00613BD9">
                      <w:pPr>
                        <w:shd w:val="clear" w:color="auto" w:fill="FFFFFF"/>
                        <w:spacing w:before="0" w:after="0"/>
                        <w:jc w:val="center"/>
                        <w:rPr>
                          <w:rFonts w:ascii="Calibri" w:hAnsi="Calibri"/>
                          <w:b/>
                          <w:color w:val="000000"/>
                          <w:sz w:val="28"/>
                          <w:lang w:eastAsia="en-GB"/>
                        </w:rPr>
                      </w:pPr>
                      <w:r w:rsidRPr="00F308A5">
                        <w:rPr>
                          <w:rFonts w:ascii="Calibri" w:hAnsi="Calibri"/>
                          <w:b/>
                          <w:color w:val="000000"/>
                          <w:sz w:val="28"/>
                          <w:lang w:eastAsia="en-GB"/>
                        </w:rPr>
                        <w:t>Prevent Statutory Duty</w:t>
                      </w:r>
                    </w:p>
                    <w:p w:rsidR="009B73A5" w:rsidRPr="00613BD9" w:rsidRDefault="009B73A5" w:rsidP="00613BD9">
                      <w:pPr>
                        <w:shd w:val="clear" w:color="auto" w:fill="FFFFFF"/>
                        <w:spacing w:before="0" w:after="0"/>
                        <w:jc w:val="center"/>
                        <w:rPr>
                          <w:rFonts w:ascii="Calibri" w:hAnsi="Calibri"/>
                          <w:color w:val="000000"/>
                          <w:sz w:val="20"/>
                          <w:szCs w:val="8"/>
                          <w:lang w:eastAsia="en-GB"/>
                        </w:rPr>
                      </w:pPr>
                    </w:p>
                    <w:p w:rsidR="009B73A5" w:rsidRPr="008240AA" w:rsidRDefault="009B73A5" w:rsidP="00613BD9">
                      <w:pPr>
                        <w:shd w:val="clear" w:color="auto" w:fill="FFFFFF"/>
                        <w:spacing w:before="0" w:after="0"/>
                        <w:jc w:val="center"/>
                        <w:rPr>
                          <w:rFonts w:ascii="Calibri" w:hAnsi="Calibri"/>
                          <w:color w:val="000000"/>
                          <w:lang w:eastAsia="en-GB"/>
                        </w:rPr>
                      </w:pPr>
                      <w:r w:rsidRPr="008240AA">
                        <w:rPr>
                          <w:rFonts w:ascii="Calibri" w:hAnsi="Calibri"/>
                          <w:color w:val="000000"/>
                          <w:lang w:eastAsia="en-GB"/>
                        </w:rPr>
                        <w:t xml:space="preserve">The sessions </w:t>
                      </w:r>
                      <w:r>
                        <w:rPr>
                          <w:rFonts w:ascii="Calibri" w:hAnsi="Calibri"/>
                          <w:color w:val="000000"/>
                          <w:lang w:eastAsia="en-GB"/>
                        </w:rPr>
                        <w:t xml:space="preserve">below have been added to give schools </w:t>
                      </w:r>
                      <w:proofErr w:type="gramStart"/>
                      <w:r>
                        <w:rPr>
                          <w:rFonts w:ascii="Calibri" w:hAnsi="Calibri"/>
                          <w:color w:val="000000"/>
                          <w:lang w:eastAsia="en-GB"/>
                        </w:rPr>
                        <w:t>who</w:t>
                      </w:r>
                      <w:proofErr w:type="gramEnd"/>
                      <w:r>
                        <w:rPr>
                          <w:rFonts w:ascii="Calibri" w:hAnsi="Calibri"/>
                          <w:color w:val="000000"/>
                          <w:lang w:eastAsia="en-GB"/>
                        </w:rPr>
                        <w:t xml:space="preserve"> did not access the free training last term, and haven’t arranged training via another route, the chance to receive the training</w:t>
                      </w:r>
                      <w:r w:rsidRPr="008240AA">
                        <w:rPr>
                          <w:rFonts w:ascii="Calibri" w:hAnsi="Calibri"/>
                          <w:color w:val="000000"/>
                          <w:lang w:eastAsia="en-GB"/>
                        </w:rPr>
                        <w:t>.</w:t>
                      </w:r>
                    </w:p>
                    <w:p w:rsidR="009B73A5" w:rsidRPr="00613BD9" w:rsidRDefault="009B73A5" w:rsidP="00613BD9">
                      <w:pPr>
                        <w:shd w:val="clear" w:color="auto" w:fill="FFFFFF"/>
                        <w:spacing w:before="0" w:after="0"/>
                        <w:jc w:val="center"/>
                        <w:rPr>
                          <w:rFonts w:ascii="Calibri" w:hAnsi="Calibri"/>
                          <w:color w:val="000000"/>
                          <w:sz w:val="20"/>
                          <w:szCs w:val="8"/>
                          <w:lang w:eastAsia="en-GB"/>
                        </w:rPr>
                      </w:pPr>
                    </w:p>
                    <w:p w:rsidR="00F308A5" w:rsidRDefault="00F308A5" w:rsidP="00613BD9">
                      <w:pPr>
                        <w:spacing w:before="0" w:after="0"/>
                        <w:jc w:val="center"/>
                        <w:rPr>
                          <w:rFonts w:ascii="Calibri" w:hAnsi="Calibri"/>
                          <w:b/>
                          <w:color w:val="000000"/>
                          <w:sz w:val="28"/>
                          <w:lang w:eastAsia="en-GB"/>
                        </w:rPr>
                      </w:pPr>
                      <w:r>
                        <w:rPr>
                          <w:rFonts w:ascii="Calibri" w:hAnsi="Calibri"/>
                          <w:b/>
                          <w:color w:val="000000"/>
                          <w:sz w:val="28"/>
                          <w:lang w:eastAsia="en-GB"/>
                        </w:rPr>
                        <w:t>Wednesday 27</w:t>
                      </w:r>
                      <w:r w:rsidRPr="00F308A5">
                        <w:rPr>
                          <w:rFonts w:ascii="Calibri" w:hAnsi="Calibri"/>
                          <w:b/>
                          <w:color w:val="000000"/>
                          <w:sz w:val="28"/>
                          <w:vertAlign w:val="superscript"/>
                          <w:lang w:eastAsia="en-GB"/>
                        </w:rPr>
                        <w:t>th</w:t>
                      </w:r>
                      <w:r>
                        <w:rPr>
                          <w:rFonts w:ascii="Calibri" w:hAnsi="Calibri"/>
                          <w:b/>
                          <w:color w:val="000000"/>
                          <w:sz w:val="28"/>
                          <w:lang w:eastAsia="en-GB"/>
                        </w:rPr>
                        <w:t xml:space="preserve"> &amp; Friday 29</w:t>
                      </w:r>
                      <w:r w:rsidRPr="00F308A5">
                        <w:rPr>
                          <w:rFonts w:ascii="Calibri" w:hAnsi="Calibri"/>
                          <w:b/>
                          <w:color w:val="000000"/>
                          <w:sz w:val="28"/>
                          <w:vertAlign w:val="superscript"/>
                          <w:lang w:eastAsia="en-GB"/>
                        </w:rPr>
                        <w:t>th</w:t>
                      </w:r>
                      <w:r>
                        <w:rPr>
                          <w:rFonts w:ascii="Calibri" w:hAnsi="Calibri"/>
                          <w:b/>
                          <w:color w:val="000000"/>
                          <w:sz w:val="28"/>
                          <w:lang w:eastAsia="en-GB"/>
                        </w:rPr>
                        <w:t xml:space="preserve"> </w:t>
                      </w:r>
                    </w:p>
                    <w:p w:rsidR="00F308A5" w:rsidRDefault="00F308A5" w:rsidP="00613BD9">
                      <w:pPr>
                        <w:spacing w:before="0" w:after="0"/>
                        <w:jc w:val="center"/>
                        <w:rPr>
                          <w:b/>
                          <w:sz w:val="28"/>
                        </w:rPr>
                      </w:pPr>
                      <w:r>
                        <w:rPr>
                          <w:rFonts w:ascii="Calibri" w:hAnsi="Calibri"/>
                          <w:b/>
                          <w:color w:val="000000"/>
                          <w:sz w:val="28"/>
                          <w:lang w:eastAsia="en-GB"/>
                        </w:rPr>
                        <w:t>J</w:t>
                      </w:r>
                      <w:r w:rsidR="009B73A5" w:rsidRPr="00F308A5">
                        <w:rPr>
                          <w:rFonts w:ascii="Calibri" w:hAnsi="Calibri"/>
                          <w:b/>
                          <w:color w:val="000000"/>
                          <w:sz w:val="28"/>
                          <w:lang w:eastAsia="en-GB"/>
                        </w:rPr>
                        <w:t xml:space="preserve">anuary </w:t>
                      </w:r>
                      <w:r>
                        <w:rPr>
                          <w:rFonts w:ascii="Calibri" w:hAnsi="Calibri"/>
                          <w:b/>
                          <w:color w:val="000000"/>
                          <w:sz w:val="28"/>
                          <w:lang w:eastAsia="en-GB"/>
                        </w:rPr>
                        <w:t>2016 (</w:t>
                      </w:r>
                      <w:r>
                        <w:rPr>
                          <w:b/>
                          <w:sz w:val="28"/>
                        </w:rPr>
                        <w:t>9</w:t>
                      </w:r>
                      <w:r w:rsidR="009B73A5" w:rsidRPr="00F308A5">
                        <w:rPr>
                          <w:b/>
                          <w:sz w:val="28"/>
                        </w:rPr>
                        <w:t>:</w:t>
                      </w:r>
                      <w:r>
                        <w:rPr>
                          <w:b/>
                          <w:sz w:val="28"/>
                        </w:rPr>
                        <w:t>3</w:t>
                      </w:r>
                      <w:r w:rsidR="009B73A5" w:rsidRPr="00F308A5">
                        <w:rPr>
                          <w:b/>
                          <w:sz w:val="28"/>
                        </w:rPr>
                        <w:t>0-1</w:t>
                      </w:r>
                      <w:r>
                        <w:rPr>
                          <w:b/>
                          <w:sz w:val="28"/>
                        </w:rPr>
                        <w:t>1</w:t>
                      </w:r>
                      <w:r w:rsidR="009B73A5" w:rsidRPr="00F308A5">
                        <w:rPr>
                          <w:b/>
                          <w:sz w:val="28"/>
                        </w:rPr>
                        <w:t>:</w:t>
                      </w:r>
                      <w:r>
                        <w:rPr>
                          <w:b/>
                          <w:sz w:val="28"/>
                        </w:rPr>
                        <w:t>3</w:t>
                      </w:r>
                      <w:r w:rsidR="009B73A5" w:rsidRPr="00F308A5">
                        <w:rPr>
                          <w:b/>
                          <w:sz w:val="28"/>
                        </w:rPr>
                        <w:t>0</w:t>
                      </w:r>
                      <w:r>
                        <w:rPr>
                          <w:b/>
                          <w:sz w:val="28"/>
                        </w:rPr>
                        <w:t xml:space="preserve">) </w:t>
                      </w:r>
                    </w:p>
                    <w:p w:rsidR="009B73A5" w:rsidRPr="00F308A5" w:rsidRDefault="009B73A5" w:rsidP="00613BD9">
                      <w:pPr>
                        <w:spacing w:before="0" w:after="0"/>
                        <w:jc w:val="center"/>
                        <w:rPr>
                          <w:sz w:val="28"/>
                        </w:rPr>
                      </w:pPr>
                      <w:r w:rsidRPr="00F308A5">
                        <w:rPr>
                          <w:sz w:val="28"/>
                        </w:rPr>
                        <w:t>@ Learn Sheffield</w:t>
                      </w:r>
                    </w:p>
                    <w:p w:rsidR="009B73A5" w:rsidRPr="00613BD9" w:rsidRDefault="009B73A5" w:rsidP="00613BD9">
                      <w:pPr>
                        <w:shd w:val="clear" w:color="auto" w:fill="FFFFFF"/>
                        <w:spacing w:before="0" w:after="0"/>
                        <w:jc w:val="center"/>
                        <w:rPr>
                          <w:rFonts w:ascii="Calibri" w:hAnsi="Calibri"/>
                          <w:color w:val="000000"/>
                          <w:sz w:val="20"/>
                          <w:szCs w:val="8"/>
                          <w:lang w:eastAsia="en-GB"/>
                        </w:rPr>
                      </w:pPr>
                    </w:p>
                    <w:p w:rsidR="009B73A5" w:rsidRPr="0018724B" w:rsidRDefault="009B73A5" w:rsidP="00613BD9">
                      <w:pPr>
                        <w:spacing w:before="0" w:after="0"/>
                        <w:jc w:val="center"/>
                        <w:textAlignment w:val="center"/>
                        <w:rPr>
                          <w:rFonts w:ascii="Times New Roman" w:hAnsi="Times New Roman"/>
                          <w:lang w:eastAsia="en-GB"/>
                        </w:rPr>
                      </w:pPr>
                      <w:r>
                        <w:t xml:space="preserve">Confirm attendance by emailing </w:t>
                      </w:r>
                      <w:hyperlink r:id="rId10" w:history="1">
                        <w:r w:rsidRPr="00E22ACA">
                          <w:rPr>
                            <w:rStyle w:val="Hyperlink"/>
                            <w:lang w:eastAsia="en-GB"/>
                          </w:rPr>
                          <w:t>bookings@learnsheffield.co.uk</w:t>
                        </w:r>
                      </w:hyperlink>
                    </w:p>
                  </w:txbxContent>
                </v:textbox>
              </v:shape>
            </w:pict>
          </mc:Fallback>
        </mc:AlternateContent>
      </w:r>
      <w:r w:rsidRPr="00B10EF5">
        <w:rPr>
          <w:noProof/>
          <w:sz w:val="28"/>
          <w:lang w:eastAsia="en-GB"/>
        </w:rPr>
        <mc:AlternateContent>
          <mc:Choice Requires="wps">
            <w:drawing>
              <wp:anchor distT="0" distB="0" distL="114300" distR="114300" simplePos="0" relativeHeight="251661312" behindDoc="0" locked="0" layoutInCell="1" allowOverlap="1" wp14:anchorId="30DC9347" wp14:editId="190AC949">
                <wp:simplePos x="0" y="0"/>
                <wp:positionH relativeFrom="column">
                  <wp:posOffset>-41275</wp:posOffset>
                </wp:positionH>
                <wp:positionV relativeFrom="paragraph">
                  <wp:posOffset>12700</wp:posOffset>
                </wp:positionV>
                <wp:extent cx="3717925" cy="3355340"/>
                <wp:effectExtent l="0" t="0" r="15875"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925" cy="3355340"/>
                        </a:xfrm>
                        <a:prstGeom prst="rect">
                          <a:avLst/>
                        </a:prstGeom>
                        <a:solidFill>
                          <a:srgbClr val="FFFFFF"/>
                        </a:solidFill>
                        <a:ln w="9525">
                          <a:solidFill>
                            <a:srgbClr val="000000"/>
                          </a:solidFill>
                          <a:miter lim="800000"/>
                          <a:headEnd/>
                          <a:tailEnd/>
                        </a:ln>
                      </wps:spPr>
                      <wps:txbx>
                        <w:txbxContent>
                          <w:p w:rsidR="009B73A5" w:rsidRPr="00F308A5" w:rsidRDefault="009B73A5" w:rsidP="00272E7B">
                            <w:pPr>
                              <w:shd w:val="clear" w:color="auto" w:fill="FFFFFF"/>
                              <w:spacing w:before="0" w:after="0"/>
                              <w:jc w:val="center"/>
                              <w:rPr>
                                <w:rFonts w:ascii="Calibri" w:hAnsi="Calibri"/>
                                <w:color w:val="000000"/>
                                <w:sz w:val="28"/>
                                <w:lang w:eastAsia="en-GB"/>
                              </w:rPr>
                            </w:pPr>
                            <w:r w:rsidRPr="00F308A5">
                              <w:rPr>
                                <w:rFonts w:ascii="Calibri" w:hAnsi="Calibri"/>
                                <w:color w:val="000000"/>
                                <w:sz w:val="28"/>
                                <w:lang w:eastAsia="en-GB"/>
                              </w:rPr>
                              <w:t>FREE EVENT</w:t>
                            </w:r>
                          </w:p>
                          <w:p w:rsidR="009B73A5" w:rsidRPr="00F308A5" w:rsidRDefault="009B73A5" w:rsidP="00272E7B">
                            <w:pPr>
                              <w:shd w:val="clear" w:color="auto" w:fill="FFFFFF"/>
                              <w:spacing w:before="0" w:after="0"/>
                              <w:jc w:val="center"/>
                              <w:rPr>
                                <w:rFonts w:ascii="Calibri" w:hAnsi="Calibri"/>
                                <w:b/>
                                <w:color w:val="000000"/>
                                <w:sz w:val="28"/>
                                <w:lang w:eastAsia="en-GB"/>
                              </w:rPr>
                            </w:pPr>
                            <w:r w:rsidRPr="00F308A5">
                              <w:rPr>
                                <w:rFonts w:ascii="Calibri" w:hAnsi="Calibri"/>
                                <w:b/>
                                <w:color w:val="000000"/>
                                <w:sz w:val="28"/>
                                <w:lang w:eastAsia="en-GB"/>
                              </w:rPr>
                              <w:t>IT Innovation Speed Dating Event</w:t>
                            </w:r>
                          </w:p>
                          <w:p w:rsidR="009B73A5" w:rsidRPr="00272E7B" w:rsidRDefault="009B73A5" w:rsidP="00272E7B">
                            <w:pPr>
                              <w:shd w:val="clear" w:color="auto" w:fill="FFFFFF"/>
                              <w:spacing w:before="0" w:after="0"/>
                              <w:jc w:val="center"/>
                              <w:rPr>
                                <w:rFonts w:ascii="Calibri" w:hAnsi="Calibri"/>
                                <w:color w:val="000000"/>
                                <w:sz w:val="20"/>
                                <w:szCs w:val="8"/>
                                <w:lang w:eastAsia="en-GB"/>
                              </w:rPr>
                            </w:pPr>
                          </w:p>
                          <w:p w:rsidR="009B73A5" w:rsidRPr="008240AA" w:rsidRDefault="009B73A5" w:rsidP="00272E7B">
                            <w:pPr>
                              <w:shd w:val="clear" w:color="auto" w:fill="FFFFFF"/>
                              <w:spacing w:before="0" w:after="0"/>
                              <w:jc w:val="center"/>
                              <w:rPr>
                                <w:rFonts w:ascii="Calibri" w:hAnsi="Calibri"/>
                                <w:color w:val="000000"/>
                                <w:lang w:eastAsia="en-GB"/>
                              </w:rPr>
                            </w:pPr>
                            <w:r w:rsidRPr="008240AA">
                              <w:rPr>
                                <w:rFonts w:ascii="Calibri" w:hAnsi="Calibri"/>
                                <w:color w:val="000000"/>
                                <w:lang w:eastAsia="en-GB"/>
                              </w:rPr>
                              <w:t>The sessions work by bringing in a group of companies with innovations to share and giving them a series of short opportunities (10-12 minutes) to pitch them to you, while you rotate around all of the innovations.</w:t>
                            </w:r>
                          </w:p>
                          <w:p w:rsidR="009B73A5" w:rsidRPr="00272E7B" w:rsidRDefault="009B73A5" w:rsidP="00272E7B">
                            <w:pPr>
                              <w:shd w:val="clear" w:color="auto" w:fill="FFFFFF"/>
                              <w:spacing w:before="0" w:after="0"/>
                              <w:jc w:val="center"/>
                              <w:rPr>
                                <w:rFonts w:ascii="Calibri" w:hAnsi="Calibri"/>
                                <w:color w:val="000000"/>
                                <w:sz w:val="20"/>
                                <w:szCs w:val="8"/>
                                <w:lang w:eastAsia="en-GB"/>
                              </w:rPr>
                            </w:pPr>
                          </w:p>
                          <w:p w:rsidR="009B73A5" w:rsidRPr="00F308A5" w:rsidRDefault="009B73A5" w:rsidP="00272E7B">
                            <w:pPr>
                              <w:spacing w:before="0" w:after="0"/>
                              <w:jc w:val="center"/>
                              <w:rPr>
                                <w:b/>
                                <w:sz w:val="28"/>
                              </w:rPr>
                            </w:pPr>
                            <w:r w:rsidRPr="00F308A5">
                              <w:rPr>
                                <w:rFonts w:ascii="Calibri" w:hAnsi="Calibri"/>
                                <w:b/>
                                <w:color w:val="000000"/>
                                <w:sz w:val="28"/>
                                <w:lang w:eastAsia="en-GB"/>
                              </w:rPr>
                              <w:t xml:space="preserve">Friday 8th January </w:t>
                            </w:r>
                            <w:r w:rsidRPr="00F308A5">
                              <w:rPr>
                                <w:b/>
                                <w:sz w:val="28"/>
                              </w:rPr>
                              <w:t>9:00-11:00am</w:t>
                            </w:r>
                          </w:p>
                          <w:p w:rsidR="009B73A5" w:rsidRPr="00F308A5" w:rsidRDefault="009B73A5" w:rsidP="00272E7B">
                            <w:pPr>
                              <w:spacing w:before="0" w:after="0"/>
                              <w:jc w:val="center"/>
                              <w:rPr>
                                <w:sz w:val="28"/>
                              </w:rPr>
                            </w:pPr>
                            <w:r w:rsidRPr="00F308A5">
                              <w:rPr>
                                <w:sz w:val="28"/>
                              </w:rPr>
                              <w:t>@ Learn Sheffield</w:t>
                            </w:r>
                          </w:p>
                          <w:p w:rsidR="009B73A5" w:rsidRPr="00272E7B" w:rsidRDefault="009B73A5" w:rsidP="00272E7B">
                            <w:pPr>
                              <w:shd w:val="clear" w:color="auto" w:fill="FFFFFF"/>
                              <w:spacing w:before="0" w:after="0"/>
                              <w:jc w:val="center"/>
                              <w:rPr>
                                <w:rFonts w:ascii="Calibri" w:hAnsi="Calibri"/>
                                <w:color w:val="000000"/>
                                <w:sz w:val="20"/>
                                <w:szCs w:val="8"/>
                                <w:lang w:eastAsia="en-GB"/>
                              </w:rPr>
                            </w:pPr>
                          </w:p>
                          <w:p w:rsidR="009B73A5" w:rsidRPr="008240AA" w:rsidRDefault="009B73A5" w:rsidP="00272E7B">
                            <w:pPr>
                              <w:spacing w:before="0" w:after="0"/>
                              <w:jc w:val="center"/>
                              <w:textAlignment w:val="center"/>
                              <w:rPr>
                                <w:rFonts w:ascii="Times New Roman" w:hAnsi="Times New Roman"/>
                                <w:lang w:eastAsia="en-GB"/>
                              </w:rPr>
                            </w:pPr>
                            <w:r>
                              <w:t xml:space="preserve">Confirm attendance via the link </w:t>
                            </w:r>
                            <w:r w:rsidR="00272E7B">
                              <w:t>below</w:t>
                            </w:r>
                            <w:r>
                              <w:t xml:space="preserve"> </w:t>
                            </w:r>
                            <w:hyperlink r:id="rId11" w:tgtFrame="_blank" w:history="1">
                              <w:r w:rsidR="00272E7B">
                                <w:rPr>
                                  <w:rStyle w:val="Hyperlink"/>
                                  <w:rFonts w:ascii="Calibri" w:hAnsi="Calibri"/>
                                  <w:shd w:val="clear" w:color="auto" w:fill="FFFFFF"/>
                                </w:rPr>
                                <w:t>www.eventbrite.co.uk/e/learn-sheffield-innovation-speed-date-tickets-19750454140?aff=nvt1</w:t>
                              </w:r>
                            </w:hyperlink>
                          </w:p>
                          <w:p w:rsidR="009B73A5" w:rsidRPr="00613BD9" w:rsidRDefault="009B73A5" w:rsidP="00272E7B">
                            <w:pPr>
                              <w:spacing w:before="0" w:after="0"/>
                              <w:jc w:val="center"/>
                              <w:rPr>
                                <w:i/>
                                <w:sz w:val="20"/>
                              </w:rPr>
                            </w:pPr>
                          </w:p>
                          <w:p w:rsidR="009B73A5" w:rsidRPr="00F308A5" w:rsidRDefault="00F308A5" w:rsidP="00272E7B">
                            <w:pPr>
                              <w:spacing w:before="0" w:after="0"/>
                              <w:jc w:val="center"/>
                              <w:rPr>
                                <w:i/>
                              </w:rPr>
                            </w:pPr>
                            <w:r w:rsidRPr="00F308A5">
                              <w:rPr>
                                <w:i/>
                              </w:rPr>
                              <w:t>Please Note – this session will not go ahead unless enough schools book in to attend.</w:t>
                            </w:r>
                          </w:p>
                          <w:p w:rsidR="009B73A5" w:rsidRDefault="009B73A5" w:rsidP="009B73A5">
                            <w:pPr>
                              <w:shd w:val="clear" w:color="auto" w:fill="FFFFFF"/>
                              <w:spacing w:after="0"/>
                              <w:jc w:val="center"/>
                              <w:rPr>
                                <w:rFonts w:ascii="Calibri" w:hAnsi="Calibri"/>
                                <w:color w:val="000000"/>
                                <w:lang w:eastAsia="en-GB"/>
                              </w:rPr>
                            </w:pPr>
                            <w:r w:rsidRPr="008240AA">
                              <w:rPr>
                                <w:rFonts w:ascii="Calibri" w:hAnsi="Calibri"/>
                                <w:color w:val="000000"/>
                                <w:lang w:eastAsia="en-GB"/>
                              </w:rPr>
                              <w:t xml:space="preserve"> </w:t>
                            </w:r>
                          </w:p>
                          <w:p w:rsidR="009B73A5" w:rsidRDefault="009B73A5" w:rsidP="009B73A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25pt;margin-top:1pt;width:292.75pt;height:2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">
                <v:textbox>
                  <w:txbxContent>
                    <w:p w:rsidR="009B73A5" w:rsidRPr="00F308A5" w:rsidRDefault="009B73A5" w:rsidP="00272E7B">
                      <w:pPr>
                        <w:shd w:val="clear" w:color="auto" w:fill="FFFFFF"/>
                        <w:spacing w:before="0" w:after="0"/>
                        <w:jc w:val="center"/>
                        <w:rPr>
                          <w:rFonts w:ascii="Calibri" w:hAnsi="Calibri"/>
                          <w:color w:val="000000"/>
                          <w:sz w:val="28"/>
                          <w:lang w:eastAsia="en-GB"/>
                        </w:rPr>
                      </w:pPr>
                      <w:r w:rsidRPr="00F308A5">
                        <w:rPr>
                          <w:rFonts w:ascii="Calibri" w:hAnsi="Calibri"/>
                          <w:color w:val="000000"/>
                          <w:sz w:val="28"/>
                          <w:lang w:eastAsia="en-GB"/>
                        </w:rPr>
                        <w:t>FREE EVENT</w:t>
                      </w:r>
                    </w:p>
                    <w:p w:rsidR="009B73A5" w:rsidRPr="00F308A5" w:rsidRDefault="009B73A5" w:rsidP="00272E7B">
                      <w:pPr>
                        <w:shd w:val="clear" w:color="auto" w:fill="FFFFFF"/>
                        <w:spacing w:before="0" w:after="0"/>
                        <w:jc w:val="center"/>
                        <w:rPr>
                          <w:rFonts w:ascii="Calibri" w:hAnsi="Calibri"/>
                          <w:b/>
                          <w:color w:val="000000"/>
                          <w:sz w:val="28"/>
                          <w:lang w:eastAsia="en-GB"/>
                        </w:rPr>
                      </w:pPr>
                      <w:r w:rsidRPr="00F308A5">
                        <w:rPr>
                          <w:rFonts w:ascii="Calibri" w:hAnsi="Calibri"/>
                          <w:b/>
                          <w:color w:val="000000"/>
                          <w:sz w:val="28"/>
                          <w:lang w:eastAsia="en-GB"/>
                        </w:rPr>
                        <w:t>IT Innovation Speed Dating Event</w:t>
                      </w:r>
                    </w:p>
                    <w:p w:rsidR="009B73A5" w:rsidRPr="00272E7B" w:rsidRDefault="009B73A5" w:rsidP="00272E7B">
                      <w:pPr>
                        <w:shd w:val="clear" w:color="auto" w:fill="FFFFFF"/>
                        <w:spacing w:before="0" w:after="0"/>
                        <w:jc w:val="center"/>
                        <w:rPr>
                          <w:rFonts w:ascii="Calibri" w:hAnsi="Calibri"/>
                          <w:color w:val="000000"/>
                          <w:sz w:val="20"/>
                          <w:szCs w:val="8"/>
                          <w:lang w:eastAsia="en-GB"/>
                        </w:rPr>
                      </w:pPr>
                    </w:p>
                    <w:p w:rsidR="009B73A5" w:rsidRPr="008240AA" w:rsidRDefault="009B73A5" w:rsidP="00272E7B">
                      <w:pPr>
                        <w:shd w:val="clear" w:color="auto" w:fill="FFFFFF"/>
                        <w:spacing w:before="0" w:after="0"/>
                        <w:jc w:val="center"/>
                        <w:rPr>
                          <w:rFonts w:ascii="Calibri" w:hAnsi="Calibri"/>
                          <w:color w:val="000000"/>
                          <w:lang w:eastAsia="en-GB"/>
                        </w:rPr>
                      </w:pPr>
                      <w:r w:rsidRPr="008240AA">
                        <w:rPr>
                          <w:rFonts w:ascii="Calibri" w:hAnsi="Calibri"/>
                          <w:color w:val="000000"/>
                          <w:lang w:eastAsia="en-GB"/>
                        </w:rPr>
                        <w:t>The sessions work by bringing in a group of companies with innovations to share and giving them a series of short opportunities (10-12 minutes) to pitch them to you, while you rotate around all of the innovations.</w:t>
                      </w:r>
                    </w:p>
                    <w:p w:rsidR="009B73A5" w:rsidRPr="00272E7B" w:rsidRDefault="009B73A5" w:rsidP="00272E7B">
                      <w:pPr>
                        <w:shd w:val="clear" w:color="auto" w:fill="FFFFFF"/>
                        <w:spacing w:before="0" w:after="0"/>
                        <w:jc w:val="center"/>
                        <w:rPr>
                          <w:rFonts w:ascii="Calibri" w:hAnsi="Calibri"/>
                          <w:color w:val="000000"/>
                          <w:sz w:val="20"/>
                          <w:szCs w:val="8"/>
                          <w:lang w:eastAsia="en-GB"/>
                        </w:rPr>
                      </w:pPr>
                    </w:p>
                    <w:p w:rsidR="009B73A5" w:rsidRPr="00F308A5" w:rsidRDefault="009B73A5" w:rsidP="00272E7B">
                      <w:pPr>
                        <w:spacing w:before="0" w:after="0"/>
                        <w:jc w:val="center"/>
                        <w:rPr>
                          <w:b/>
                          <w:sz w:val="28"/>
                        </w:rPr>
                      </w:pPr>
                      <w:r w:rsidRPr="00F308A5">
                        <w:rPr>
                          <w:rFonts w:ascii="Calibri" w:hAnsi="Calibri"/>
                          <w:b/>
                          <w:color w:val="000000"/>
                          <w:sz w:val="28"/>
                          <w:lang w:eastAsia="en-GB"/>
                        </w:rPr>
                        <w:t xml:space="preserve">Friday 8th January </w:t>
                      </w:r>
                      <w:r w:rsidRPr="00F308A5">
                        <w:rPr>
                          <w:b/>
                          <w:sz w:val="28"/>
                        </w:rPr>
                        <w:t>9:00-11:00am</w:t>
                      </w:r>
                    </w:p>
                    <w:p w:rsidR="009B73A5" w:rsidRPr="00F308A5" w:rsidRDefault="009B73A5" w:rsidP="00272E7B">
                      <w:pPr>
                        <w:spacing w:before="0" w:after="0"/>
                        <w:jc w:val="center"/>
                        <w:rPr>
                          <w:sz w:val="28"/>
                        </w:rPr>
                      </w:pPr>
                      <w:r w:rsidRPr="00F308A5">
                        <w:rPr>
                          <w:sz w:val="28"/>
                        </w:rPr>
                        <w:t>@ Learn Sheffield</w:t>
                      </w:r>
                    </w:p>
                    <w:p w:rsidR="009B73A5" w:rsidRPr="00272E7B" w:rsidRDefault="009B73A5" w:rsidP="00272E7B">
                      <w:pPr>
                        <w:shd w:val="clear" w:color="auto" w:fill="FFFFFF"/>
                        <w:spacing w:before="0" w:after="0"/>
                        <w:jc w:val="center"/>
                        <w:rPr>
                          <w:rFonts w:ascii="Calibri" w:hAnsi="Calibri"/>
                          <w:color w:val="000000"/>
                          <w:sz w:val="20"/>
                          <w:szCs w:val="8"/>
                          <w:lang w:eastAsia="en-GB"/>
                        </w:rPr>
                      </w:pPr>
                    </w:p>
                    <w:p w:rsidR="009B73A5" w:rsidRPr="008240AA" w:rsidRDefault="009B73A5" w:rsidP="00272E7B">
                      <w:pPr>
                        <w:spacing w:before="0" w:after="0"/>
                        <w:jc w:val="center"/>
                        <w:textAlignment w:val="center"/>
                        <w:rPr>
                          <w:rFonts w:ascii="Times New Roman" w:hAnsi="Times New Roman"/>
                          <w:lang w:eastAsia="en-GB"/>
                        </w:rPr>
                      </w:pPr>
                      <w:r>
                        <w:t xml:space="preserve">Confirm attendance via the link </w:t>
                      </w:r>
                      <w:r w:rsidR="00272E7B">
                        <w:t>below</w:t>
                      </w:r>
                      <w:r>
                        <w:t xml:space="preserve"> </w:t>
                      </w:r>
                      <w:hyperlink r:id="rId12" w:tgtFrame="_blank" w:history="1">
                        <w:r w:rsidR="00272E7B">
                          <w:rPr>
                            <w:rStyle w:val="Hyperlink"/>
                            <w:rFonts w:ascii="Calibri" w:hAnsi="Calibri"/>
                            <w:shd w:val="clear" w:color="auto" w:fill="FFFFFF"/>
                          </w:rPr>
                          <w:t>www.eventbrite.co.uk/e/learn-sheffield-innovation-speed-date-tickets-19750454140?aff=nvt1</w:t>
                        </w:r>
                      </w:hyperlink>
                    </w:p>
                    <w:p w:rsidR="009B73A5" w:rsidRPr="00613BD9" w:rsidRDefault="009B73A5" w:rsidP="00272E7B">
                      <w:pPr>
                        <w:spacing w:before="0" w:after="0"/>
                        <w:jc w:val="center"/>
                        <w:rPr>
                          <w:i/>
                          <w:sz w:val="20"/>
                        </w:rPr>
                      </w:pPr>
                    </w:p>
                    <w:p w:rsidR="009B73A5" w:rsidRPr="00F308A5" w:rsidRDefault="00F308A5" w:rsidP="00272E7B">
                      <w:pPr>
                        <w:spacing w:before="0" w:after="0"/>
                        <w:jc w:val="center"/>
                        <w:rPr>
                          <w:i/>
                        </w:rPr>
                      </w:pPr>
                      <w:r w:rsidRPr="00F308A5">
                        <w:rPr>
                          <w:i/>
                        </w:rPr>
                        <w:t>Please Note – this session will not go ahead unless enough schools book in to attend.</w:t>
                      </w:r>
                    </w:p>
                    <w:p w:rsidR="009B73A5" w:rsidRDefault="009B73A5" w:rsidP="009B73A5">
                      <w:pPr>
                        <w:shd w:val="clear" w:color="auto" w:fill="FFFFFF"/>
                        <w:spacing w:after="0"/>
                        <w:jc w:val="center"/>
                        <w:rPr>
                          <w:rFonts w:ascii="Calibri" w:hAnsi="Calibri"/>
                          <w:color w:val="000000"/>
                          <w:lang w:eastAsia="en-GB"/>
                        </w:rPr>
                      </w:pPr>
                      <w:r w:rsidRPr="008240AA">
                        <w:rPr>
                          <w:rFonts w:ascii="Calibri" w:hAnsi="Calibri"/>
                          <w:color w:val="000000"/>
                          <w:lang w:eastAsia="en-GB"/>
                        </w:rPr>
                        <w:t xml:space="preserve"> </w:t>
                      </w:r>
                    </w:p>
                    <w:p w:rsidR="009B73A5" w:rsidRDefault="009B73A5" w:rsidP="009B73A5">
                      <w:pPr>
                        <w:jc w:val="center"/>
                      </w:pPr>
                    </w:p>
                  </w:txbxContent>
                </v:textbox>
              </v:shape>
            </w:pict>
          </mc:Fallback>
        </mc:AlternateContent>
      </w:r>
    </w:p>
    <w:p w:rsidR="009B73A5" w:rsidRDefault="009B73A5" w:rsidP="00F308A5">
      <w:pPr>
        <w:pStyle w:val="NoSpacing"/>
        <w:spacing w:line="276" w:lineRule="auto"/>
        <w:rPr>
          <w:sz w:val="26"/>
          <w:szCs w:val="26"/>
        </w:rPr>
      </w:pPr>
    </w:p>
    <w:p w:rsidR="009B73A5" w:rsidRDefault="009B73A5" w:rsidP="00F308A5">
      <w:pPr>
        <w:pStyle w:val="NoSpacing"/>
        <w:spacing w:line="276" w:lineRule="auto"/>
        <w:rPr>
          <w:sz w:val="26"/>
          <w:szCs w:val="26"/>
        </w:rPr>
      </w:pPr>
    </w:p>
    <w:p w:rsidR="009B73A5" w:rsidRDefault="009B73A5" w:rsidP="00F308A5">
      <w:pPr>
        <w:pStyle w:val="NoSpacing"/>
        <w:spacing w:line="276" w:lineRule="auto"/>
        <w:rPr>
          <w:sz w:val="26"/>
          <w:szCs w:val="26"/>
        </w:rPr>
      </w:pPr>
    </w:p>
    <w:p w:rsidR="009B73A5" w:rsidRDefault="009B73A5" w:rsidP="00F308A5">
      <w:pPr>
        <w:pStyle w:val="NoSpacing"/>
        <w:spacing w:line="276" w:lineRule="auto"/>
        <w:rPr>
          <w:sz w:val="26"/>
          <w:szCs w:val="26"/>
        </w:rPr>
      </w:pPr>
    </w:p>
    <w:p w:rsidR="009B73A5" w:rsidRDefault="009B73A5" w:rsidP="00F308A5">
      <w:pPr>
        <w:pStyle w:val="NoSpacing"/>
        <w:spacing w:line="276" w:lineRule="auto"/>
        <w:rPr>
          <w:sz w:val="26"/>
          <w:szCs w:val="26"/>
        </w:rPr>
      </w:pPr>
    </w:p>
    <w:p w:rsidR="009B73A5" w:rsidRDefault="009B73A5" w:rsidP="00F308A5">
      <w:pPr>
        <w:pStyle w:val="NoSpacing"/>
        <w:spacing w:line="276" w:lineRule="auto"/>
        <w:rPr>
          <w:sz w:val="26"/>
          <w:szCs w:val="26"/>
        </w:rPr>
      </w:pPr>
    </w:p>
    <w:p w:rsidR="009B73A5" w:rsidRDefault="009B73A5" w:rsidP="00F308A5">
      <w:pPr>
        <w:pStyle w:val="NoSpacing"/>
        <w:spacing w:line="276" w:lineRule="auto"/>
        <w:rPr>
          <w:sz w:val="26"/>
          <w:szCs w:val="26"/>
        </w:rPr>
      </w:pPr>
    </w:p>
    <w:p w:rsidR="009B73A5" w:rsidRDefault="009B73A5" w:rsidP="00F308A5">
      <w:pPr>
        <w:pStyle w:val="NoSpacing"/>
        <w:spacing w:line="276" w:lineRule="auto"/>
        <w:rPr>
          <w:sz w:val="26"/>
          <w:szCs w:val="26"/>
        </w:rPr>
      </w:pPr>
    </w:p>
    <w:p w:rsidR="009B73A5" w:rsidRDefault="009B73A5" w:rsidP="00F308A5">
      <w:pPr>
        <w:pStyle w:val="NoSpacing"/>
        <w:spacing w:line="276" w:lineRule="auto"/>
        <w:rPr>
          <w:sz w:val="26"/>
          <w:szCs w:val="26"/>
        </w:rPr>
      </w:pPr>
    </w:p>
    <w:p w:rsidR="009B73A5" w:rsidRDefault="009B73A5" w:rsidP="00F308A5">
      <w:pPr>
        <w:pStyle w:val="NoSpacing"/>
        <w:tabs>
          <w:tab w:val="left" w:pos="3752"/>
        </w:tabs>
        <w:spacing w:line="276" w:lineRule="auto"/>
        <w:rPr>
          <w:sz w:val="26"/>
          <w:szCs w:val="26"/>
        </w:rPr>
      </w:pPr>
      <w:r>
        <w:rPr>
          <w:sz w:val="26"/>
          <w:szCs w:val="26"/>
        </w:rPr>
        <w:tab/>
      </w:r>
    </w:p>
    <w:p w:rsidR="009B73A5" w:rsidRDefault="009B73A5" w:rsidP="00F308A5">
      <w:pPr>
        <w:pStyle w:val="NoSpacing"/>
        <w:spacing w:line="276" w:lineRule="auto"/>
        <w:rPr>
          <w:sz w:val="26"/>
          <w:szCs w:val="26"/>
        </w:rPr>
      </w:pPr>
    </w:p>
    <w:p w:rsidR="009B73A5" w:rsidRDefault="009B73A5" w:rsidP="00F308A5">
      <w:pPr>
        <w:pStyle w:val="NoSpacing"/>
        <w:spacing w:line="276" w:lineRule="auto"/>
        <w:rPr>
          <w:sz w:val="26"/>
          <w:szCs w:val="26"/>
        </w:rPr>
      </w:pPr>
    </w:p>
    <w:p w:rsidR="009B73A5" w:rsidRDefault="009B73A5" w:rsidP="00F308A5">
      <w:pPr>
        <w:pStyle w:val="NoSpacing"/>
        <w:spacing w:line="276" w:lineRule="auto"/>
        <w:rPr>
          <w:sz w:val="26"/>
          <w:szCs w:val="26"/>
        </w:rPr>
      </w:pPr>
    </w:p>
    <w:p w:rsidR="009B73A5" w:rsidRDefault="00613BD9" w:rsidP="00F308A5">
      <w:pPr>
        <w:pStyle w:val="NoSpacing"/>
        <w:spacing w:line="276" w:lineRule="auto"/>
        <w:rPr>
          <w:sz w:val="26"/>
          <w:szCs w:val="26"/>
        </w:rPr>
      </w:pPr>
      <w:r w:rsidRPr="00B10EF5">
        <w:rPr>
          <w:noProof/>
          <w:sz w:val="28"/>
          <w:lang w:eastAsia="en-GB"/>
        </w:rPr>
        <mc:AlternateContent>
          <mc:Choice Requires="wps">
            <w:drawing>
              <wp:anchor distT="0" distB="0" distL="114300" distR="114300" simplePos="0" relativeHeight="251667456" behindDoc="0" locked="0" layoutInCell="1" allowOverlap="1" wp14:anchorId="35E12E66" wp14:editId="1ABDD9CC">
                <wp:simplePos x="0" y="0"/>
                <wp:positionH relativeFrom="column">
                  <wp:posOffset>3907155</wp:posOffset>
                </wp:positionH>
                <wp:positionV relativeFrom="paragraph">
                  <wp:posOffset>142240</wp:posOffset>
                </wp:positionV>
                <wp:extent cx="2987485" cy="2266315"/>
                <wp:effectExtent l="0" t="0" r="22860" b="196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485" cy="2266315"/>
                        </a:xfrm>
                        <a:prstGeom prst="rect">
                          <a:avLst/>
                        </a:prstGeom>
                        <a:solidFill>
                          <a:srgbClr val="FFFFFF"/>
                        </a:solidFill>
                        <a:ln w="9525">
                          <a:solidFill>
                            <a:srgbClr val="000000"/>
                          </a:solidFill>
                          <a:miter lim="800000"/>
                          <a:headEnd/>
                          <a:tailEnd/>
                        </a:ln>
                      </wps:spPr>
                      <wps:txbx>
                        <w:txbxContent>
                          <w:p w:rsidR="00272E7B" w:rsidRPr="00DF5DFB" w:rsidRDefault="00272E7B" w:rsidP="00613BD9">
                            <w:pPr>
                              <w:shd w:val="clear" w:color="auto" w:fill="FFFFFF"/>
                              <w:spacing w:before="0" w:after="0"/>
                              <w:jc w:val="center"/>
                              <w:rPr>
                                <w:rFonts w:ascii="Calibri" w:hAnsi="Calibri"/>
                                <w:color w:val="000000"/>
                                <w:sz w:val="28"/>
                                <w:lang w:eastAsia="en-GB"/>
                              </w:rPr>
                            </w:pPr>
                            <w:r w:rsidRPr="00DF5DFB">
                              <w:rPr>
                                <w:rFonts w:ascii="Calibri" w:hAnsi="Calibri"/>
                                <w:color w:val="000000"/>
                                <w:sz w:val="28"/>
                                <w:lang w:eastAsia="en-GB"/>
                              </w:rPr>
                              <w:t>SHEFFIELD DISCOUNT</w:t>
                            </w:r>
                          </w:p>
                          <w:p w:rsidR="00272E7B" w:rsidRPr="00DF5DFB" w:rsidRDefault="00272E7B" w:rsidP="00613BD9">
                            <w:pPr>
                              <w:shd w:val="clear" w:color="auto" w:fill="FFFFFF"/>
                              <w:spacing w:before="0" w:after="0"/>
                              <w:jc w:val="center"/>
                              <w:rPr>
                                <w:rFonts w:ascii="Calibri" w:hAnsi="Calibri"/>
                                <w:b/>
                                <w:color w:val="000000"/>
                                <w:sz w:val="28"/>
                                <w:lang w:eastAsia="en-GB"/>
                              </w:rPr>
                            </w:pPr>
                            <w:r w:rsidRPr="00DF5DFB">
                              <w:rPr>
                                <w:rFonts w:ascii="Calibri" w:hAnsi="Calibri"/>
                                <w:b/>
                                <w:color w:val="000000"/>
                                <w:sz w:val="28"/>
                                <w:lang w:eastAsia="en-GB"/>
                              </w:rPr>
                              <w:t xml:space="preserve">The Key for School Leaders </w:t>
                            </w:r>
                            <w:r w:rsidRPr="00DF5DFB">
                              <w:rPr>
                                <w:rFonts w:ascii="Calibri" w:hAnsi="Calibri"/>
                                <w:color w:val="000000"/>
                                <w:sz w:val="28"/>
                                <w:lang w:eastAsia="en-GB"/>
                              </w:rPr>
                              <w:t xml:space="preserve">and/or </w:t>
                            </w:r>
                            <w:proofErr w:type="gramStart"/>
                            <w:r w:rsidRPr="00DF5DFB">
                              <w:rPr>
                                <w:rFonts w:ascii="Calibri" w:hAnsi="Calibri"/>
                                <w:b/>
                                <w:color w:val="000000"/>
                                <w:sz w:val="28"/>
                                <w:lang w:eastAsia="en-GB"/>
                              </w:rPr>
                              <w:t>The</w:t>
                            </w:r>
                            <w:proofErr w:type="gramEnd"/>
                            <w:r w:rsidRPr="00DF5DFB">
                              <w:rPr>
                                <w:rFonts w:ascii="Calibri" w:hAnsi="Calibri"/>
                                <w:b/>
                                <w:color w:val="000000"/>
                                <w:sz w:val="28"/>
                                <w:lang w:eastAsia="en-GB"/>
                              </w:rPr>
                              <w:t xml:space="preserve"> Key for School Governors</w:t>
                            </w:r>
                          </w:p>
                          <w:p w:rsidR="00272E7B" w:rsidRPr="00613BD9" w:rsidRDefault="00272E7B" w:rsidP="00613BD9">
                            <w:pPr>
                              <w:shd w:val="clear" w:color="auto" w:fill="FFFFFF"/>
                              <w:spacing w:before="0" w:after="0"/>
                              <w:jc w:val="center"/>
                              <w:rPr>
                                <w:rFonts w:ascii="Calibri" w:hAnsi="Calibri"/>
                                <w:color w:val="000000"/>
                                <w:sz w:val="20"/>
                                <w:szCs w:val="8"/>
                                <w:lang w:eastAsia="en-GB"/>
                              </w:rPr>
                            </w:pPr>
                          </w:p>
                          <w:p w:rsidR="00272E7B" w:rsidRDefault="00272E7B" w:rsidP="00613BD9">
                            <w:pPr>
                              <w:shd w:val="clear" w:color="auto" w:fill="FFFFFF"/>
                              <w:spacing w:before="0" w:after="0"/>
                              <w:jc w:val="center"/>
                              <w:rPr>
                                <w:rFonts w:ascii="Calibri" w:hAnsi="Calibri"/>
                                <w:color w:val="000000"/>
                                <w:lang w:eastAsia="en-GB"/>
                              </w:rPr>
                            </w:pPr>
                            <w:r w:rsidRPr="008240AA">
                              <w:rPr>
                                <w:rFonts w:ascii="Calibri" w:hAnsi="Calibri"/>
                                <w:color w:val="000000"/>
                                <w:lang w:eastAsia="en-GB"/>
                              </w:rPr>
                              <w:t xml:space="preserve">The </w:t>
                            </w:r>
                            <w:r>
                              <w:rPr>
                                <w:rFonts w:ascii="Calibri" w:hAnsi="Calibri"/>
                                <w:color w:val="000000"/>
                                <w:lang w:eastAsia="en-GB"/>
                              </w:rPr>
                              <w:t>current discounted prices for The Key for 2015-16 are</w:t>
                            </w:r>
                            <w:r w:rsidR="000158DA">
                              <w:rPr>
                                <w:rFonts w:ascii="Calibri" w:hAnsi="Calibri"/>
                                <w:color w:val="000000"/>
                                <w:lang w:eastAsia="en-GB"/>
                              </w:rPr>
                              <w:t xml:space="preserve"> over the page</w:t>
                            </w:r>
                            <w:r w:rsidRPr="008240AA">
                              <w:rPr>
                                <w:rFonts w:ascii="Calibri" w:hAnsi="Calibri"/>
                                <w:color w:val="000000"/>
                                <w:lang w:eastAsia="en-GB"/>
                              </w:rPr>
                              <w:t>.</w:t>
                            </w:r>
                            <w:r>
                              <w:rPr>
                                <w:rFonts w:ascii="Calibri" w:hAnsi="Calibri"/>
                                <w:color w:val="000000"/>
                                <w:lang w:eastAsia="en-GB"/>
                              </w:rPr>
                              <w:t xml:space="preserve"> </w:t>
                            </w:r>
                          </w:p>
                          <w:p w:rsidR="00272E7B" w:rsidRPr="008240AA" w:rsidRDefault="00272E7B" w:rsidP="00613BD9">
                            <w:pPr>
                              <w:shd w:val="clear" w:color="auto" w:fill="FFFFFF"/>
                              <w:spacing w:before="0" w:after="0"/>
                              <w:jc w:val="center"/>
                              <w:rPr>
                                <w:rFonts w:ascii="Calibri" w:hAnsi="Calibri"/>
                                <w:color w:val="000000"/>
                                <w:lang w:eastAsia="en-GB"/>
                              </w:rPr>
                            </w:pPr>
                            <w:r>
                              <w:rPr>
                                <w:rFonts w:ascii="Calibri" w:hAnsi="Calibri"/>
                                <w:color w:val="000000"/>
                                <w:lang w:eastAsia="en-GB"/>
                              </w:rPr>
                              <w:t xml:space="preserve">They were negotiated by Paul Stockley on behalf of PLP (Primary Leaders Partnership) and </w:t>
                            </w:r>
                            <w:r w:rsidR="000158DA">
                              <w:rPr>
                                <w:rFonts w:ascii="Calibri" w:hAnsi="Calibri"/>
                                <w:color w:val="000000"/>
                                <w:lang w:eastAsia="en-GB"/>
                              </w:rPr>
                              <w:t xml:space="preserve">have now been improved. They </w:t>
                            </w:r>
                            <w:r>
                              <w:rPr>
                                <w:rFonts w:ascii="Calibri" w:hAnsi="Calibri"/>
                                <w:color w:val="000000"/>
                                <w:lang w:eastAsia="en-GB"/>
                              </w:rPr>
                              <w:t xml:space="preserve">are available to Sheffield schools. </w:t>
                            </w:r>
                          </w:p>
                          <w:p w:rsidR="00272E7B" w:rsidRPr="008240AA" w:rsidRDefault="00272E7B" w:rsidP="00272E7B">
                            <w:pPr>
                              <w:shd w:val="clear" w:color="auto" w:fill="FFFFFF"/>
                              <w:spacing w:before="120" w:after="0"/>
                              <w:jc w:val="center"/>
                              <w:rPr>
                                <w:rFonts w:ascii="Calibri" w:hAnsi="Calibri"/>
                                <w:color w:val="000000"/>
                                <w:sz w:val="8"/>
                                <w:szCs w:val="8"/>
                                <w:lang w:eastAsia="en-GB"/>
                              </w:rPr>
                            </w:pPr>
                          </w:p>
                          <w:p w:rsidR="00272E7B" w:rsidRDefault="00272E7B" w:rsidP="00272E7B">
                            <w:pPr>
                              <w:shd w:val="clear" w:color="auto" w:fill="FFFFFF"/>
                              <w:spacing w:after="0"/>
                              <w:jc w:val="center"/>
                              <w:rPr>
                                <w:rFonts w:ascii="Calibri" w:hAnsi="Calibri"/>
                                <w:color w:val="000000"/>
                                <w:lang w:eastAsia="en-GB"/>
                              </w:rPr>
                            </w:pPr>
                          </w:p>
                          <w:p w:rsidR="00272E7B" w:rsidRDefault="00272E7B" w:rsidP="00272E7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7.65pt;margin-top:11.2pt;width:235.25pt;height:17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">
                <v:textbox>
                  <w:txbxContent>
                    <w:p w:rsidR="00272E7B" w:rsidRPr="00DF5DFB" w:rsidRDefault="00272E7B" w:rsidP="00613BD9">
                      <w:pPr>
                        <w:shd w:val="clear" w:color="auto" w:fill="FFFFFF"/>
                        <w:spacing w:before="0" w:after="0"/>
                        <w:jc w:val="center"/>
                        <w:rPr>
                          <w:rFonts w:ascii="Calibri" w:hAnsi="Calibri"/>
                          <w:color w:val="000000"/>
                          <w:sz w:val="28"/>
                          <w:lang w:eastAsia="en-GB"/>
                        </w:rPr>
                      </w:pPr>
                      <w:r w:rsidRPr="00DF5DFB">
                        <w:rPr>
                          <w:rFonts w:ascii="Calibri" w:hAnsi="Calibri"/>
                          <w:color w:val="000000"/>
                          <w:sz w:val="28"/>
                          <w:lang w:eastAsia="en-GB"/>
                        </w:rPr>
                        <w:t>SHEFFIELD DISCOUNT</w:t>
                      </w:r>
                    </w:p>
                    <w:p w:rsidR="00272E7B" w:rsidRPr="00DF5DFB" w:rsidRDefault="00272E7B" w:rsidP="00613BD9">
                      <w:pPr>
                        <w:shd w:val="clear" w:color="auto" w:fill="FFFFFF"/>
                        <w:spacing w:before="0" w:after="0"/>
                        <w:jc w:val="center"/>
                        <w:rPr>
                          <w:rFonts w:ascii="Calibri" w:hAnsi="Calibri"/>
                          <w:b/>
                          <w:color w:val="000000"/>
                          <w:sz w:val="28"/>
                          <w:lang w:eastAsia="en-GB"/>
                        </w:rPr>
                      </w:pPr>
                      <w:r w:rsidRPr="00DF5DFB">
                        <w:rPr>
                          <w:rFonts w:ascii="Calibri" w:hAnsi="Calibri"/>
                          <w:b/>
                          <w:color w:val="000000"/>
                          <w:sz w:val="28"/>
                          <w:lang w:eastAsia="en-GB"/>
                        </w:rPr>
                        <w:t xml:space="preserve">The Key for School Leaders </w:t>
                      </w:r>
                      <w:r w:rsidRPr="00DF5DFB">
                        <w:rPr>
                          <w:rFonts w:ascii="Calibri" w:hAnsi="Calibri"/>
                          <w:color w:val="000000"/>
                          <w:sz w:val="28"/>
                          <w:lang w:eastAsia="en-GB"/>
                        </w:rPr>
                        <w:t xml:space="preserve">and/or </w:t>
                      </w:r>
                      <w:proofErr w:type="gramStart"/>
                      <w:r w:rsidRPr="00DF5DFB">
                        <w:rPr>
                          <w:rFonts w:ascii="Calibri" w:hAnsi="Calibri"/>
                          <w:b/>
                          <w:color w:val="000000"/>
                          <w:sz w:val="28"/>
                          <w:lang w:eastAsia="en-GB"/>
                        </w:rPr>
                        <w:t>The</w:t>
                      </w:r>
                      <w:proofErr w:type="gramEnd"/>
                      <w:r w:rsidRPr="00DF5DFB">
                        <w:rPr>
                          <w:rFonts w:ascii="Calibri" w:hAnsi="Calibri"/>
                          <w:b/>
                          <w:color w:val="000000"/>
                          <w:sz w:val="28"/>
                          <w:lang w:eastAsia="en-GB"/>
                        </w:rPr>
                        <w:t xml:space="preserve"> Key for School Governors</w:t>
                      </w:r>
                    </w:p>
                    <w:p w:rsidR="00272E7B" w:rsidRPr="00613BD9" w:rsidRDefault="00272E7B" w:rsidP="00613BD9">
                      <w:pPr>
                        <w:shd w:val="clear" w:color="auto" w:fill="FFFFFF"/>
                        <w:spacing w:before="0" w:after="0"/>
                        <w:jc w:val="center"/>
                        <w:rPr>
                          <w:rFonts w:ascii="Calibri" w:hAnsi="Calibri"/>
                          <w:color w:val="000000"/>
                          <w:sz w:val="20"/>
                          <w:szCs w:val="8"/>
                          <w:lang w:eastAsia="en-GB"/>
                        </w:rPr>
                      </w:pPr>
                    </w:p>
                    <w:p w:rsidR="00272E7B" w:rsidRDefault="00272E7B" w:rsidP="00613BD9">
                      <w:pPr>
                        <w:shd w:val="clear" w:color="auto" w:fill="FFFFFF"/>
                        <w:spacing w:before="0" w:after="0"/>
                        <w:jc w:val="center"/>
                        <w:rPr>
                          <w:rFonts w:ascii="Calibri" w:hAnsi="Calibri"/>
                          <w:color w:val="000000"/>
                          <w:lang w:eastAsia="en-GB"/>
                        </w:rPr>
                      </w:pPr>
                      <w:r w:rsidRPr="008240AA">
                        <w:rPr>
                          <w:rFonts w:ascii="Calibri" w:hAnsi="Calibri"/>
                          <w:color w:val="000000"/>
                          <w:lang w:eastAsia="en-GB"/>
                        </w:rPr>
                        <w:t xml:space="preserve">The </w:t>
                      </w:r>
                      <w:r>
                        <w:rPr>
                          <w:rFonts w:ascii="Calibri" w:hAnsi="Calibri"/>
                          <w:color w:val="000000"/>
                          <w:lang w:eastAsia="en-GB"/>
                        </w:rPr>
                        <w:t>current discounted prices for The Key for 2015-16 are</w:t>
                      </w:r>
                      <w:r w:rsidR="000158DA">
                        <w:rPr>
                          <w:rFonts w:ascii="Calibri" w:hAnsi="Calibri"/>
                          <w:color w:val="000000"/>
                          <w:lang w:eastAsia="en-GB"/>
                        </w:rPr>
                        <w:t xml:space="preserve"> over the page</w:t>
                      </w:r>
                      <w:r w:rsidRPr="008240AA">
                        <w:rPr>
                          <w:rFonts w:ascii="Calibri" w:hAnsi="Calibri"/>
                          <w:color w:val="000000"/>
                          <w:lang w:eastAsia="en-GB"/>
                        </w:rPr>
                        <w:t>.</w:t>
                      </w:r>
                      <w:r>
                        <w:rPr>
                          <w:rFonts w:ascii="Calibri" w:hAnsi="Calibri"/>
                          <w:color w:val="000000"/>
                          <w:lang w:eastAsia="en-GB"/>
                        </w:rPr>
                        <w:t xml:space="preserve"> </w:t>
                      </w:r>
                    </w:p>
                    <w:p w:rsidR="00272E7B" w:rsidRPr="008240AA" w:rsidRDefault="00272E7B" w:rsidP="00613BD9">
                      <w:pPr>
                        <w:shd w:val="clear" w:color="auto" w:fill="FFFFFF"/>
                        <w:spacing w:before="0" w:after="0"/>
                        <w:jc w:val="center"/>
                        <w:rPr>
                          <w:rFonts w:ascii="Calibri" w:hAnsi="Calibri"/>
                          <w:color w:val="000000"/>
                          <w:lang w:eastAsia="en-GB"/>
                        </w:rPr>
                      </w:pPr>
                      <w:r>
                        <w:rPr>
                          <w:rFonts w:ascii="Calibri" w:hAnsi="Calibri"/>
                          <w:color w:val="000000"/>
                          <w:lang w:eastAsia="en-GB"/>
                        </w:rPr>
                        <w:t xml:space="preserve">They were negotiated by Paul Stockley on behalf of PLP (Primary Leaders Partnership) and </w:t>
                      </w:r>
                      <w:r w:rsidR="000158DA">
                        <w:rPr>
                          <w:rFonts w:ascii="Calibri" w:hAnsi="Calibri"/>
                          <w:color w:val="000000"/>
                          <w:lang w:eastAsia="en-GB"/>
                        </w:rPr>
                        <w:t xml:space="preserve">have now been improved. They </w:t>
                      </w:r>
                      <w:r>
                        <w:rPr>
                          <w:rFonts w:ascii="Calibri" w:hAnsi="Calibri"/>
                          <w:color w:val="000000"/>
                          <w:lang w:eastAsia="en-GB"/>
                        </w:rPr>
                        <w:t xml:space="preserve">are available to Sheffield schools. </w:t>
                      </w:r>
                    </w:p>
                    <w:p w:rsidR="00272E7B" w:rsidRPr="008240AA" w:rsidRDefault="00272E7B" w:rsidP="00272E7B">
                      <w:pPr>
                        <w:shd w:val="clear" w:color="auto" w:fill="FFFFFF"/>
                        <w:spacing w:before="120" w:after="0"/>
                        <w:jc w:val="center"/>
                        <w:rPr>
                          <w:rFonts w:ascii="Calibri" w:hAnsi="Calibri"/>
                          <w:color w:val="000000"/>
                          <w:sz w:val="8"/>
                          <w:szCs w:val="8"/>
                          <w:lang w:eastAsia="en-GB"/>
                        </w:rPr>
                      </w:pPr>
                    </w:p>
                    <w:p w:rsidR="00272E7B" w:rsidRDefault="00272E7B" w:rsidP="00272E7B">
                      <w:pPr>
                        <w:shd w:val="clear" w:color="auto" w:fill="FFFFFF"/>
                        <w:spacing w:after="0"/>
                        <w:jc w:val="center"/>
                        <w:rPr>
                          <w:rFonts w:ascii="Calibri" w:hAnsi="Calibri"/>
                          <w:color w:val="000000"/>
                          <w:lang w:eastAsia="en-GB"/>
                        </w:rPr>
                      </w:pPr>
                    </w:p>
                    <w:p w:rsidR="00272E7B" w:rsidRDefault="00272E7B" w:rsidP="00272E7B">
                      <w:pPr>
                        <w:jc w:val="center"/>
                      </w:pPr>
                    </w:p>
                  </w:txbxContent>
                </v:textbox>
              </v:shape>
            </w:pict>
          </mc:Fallback>
        </mc:AlternateContent>
      </w:r>
    </w:p>
    <w:p w:rsidR="009B73A5" w:rsidRDefault="00613BD9" w:rsidP="00F308A5">
      <w:pPr>
        <w:pStyle w:val="NoSpacing"/>
        <w:spacing w:line="276" w:lineRule="auto"/>
        <w:rPr>
          <w:sz w:val="26"/>
          <w:szCs w:val="26"/>
        </w:rPr>
      </w:pPr>
      <w:r w:rsidRPr="00362C0C">
        <w:rPr>
          <w:noProof/>
          <w:sz w:val="28"/>
          <w:lang w:eastAsia="en-GB"/>
        </w:rPr>
        <mc:AlternateContent>
          <mc:Choice Requires="wps">
            <w:drawing>
              <wp:anchor distT="0" distB="0" distL="114300" distR="114300" simplePos="0" relativeHeight="251659264" behindDoc="0" locked="0" layoutInCell="1" allowOverlap="1" wp14:anchorId="7DFE7AC9" wp14:editId="26B97C8A">
                <wp:simplePos x="0" y="0"/>
                <wp:positionH relativeFrom="column">
                  <wp:posOffset>-39411</wp:posOffset>
                </wp:positionH>
                <wp:positionV relativeFrom="paragraph">
                  <wp:posOffset>156012</wp:posOffset>
                </wp:positionV>
                <wp:extent cx="3717925" cy="2018805"/>
                <wp:effectExtent l="0" t="0" r="15875"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925" cy="2018805"/>
                        </a:xfrm>
                        <a:prstGeom prst="rect">
                          <a:avLst/>
                        </a:prstGeom>
                        <a:solidFill>
                          <a:srgbClr val="FFFFFF"/>
                        </a:solidFill>
                        <a:ln w="9525">
                          <a:solidFill>
                            <a:srgbClr val="000000"/>
                          </a:solidFill>
                          <a:miter lim="800000"/>
                          <a:headEnd/>
                          <a:tailEnd/>
                        </a:ln>
                      </wps:spPr>
                      <wps:txbx>
                        <w:txbxContent>
                          <w:p w:rsidR="009B73A5" w:rsidRPr="00DF5DFB" w:rsidRDefault="009B73A5" w:rsidP="00613BD9">
                            <w:pPr>
                              <w:spacing w:before="0" w:after="0"/>
                              <w:jc w:val="center"/>
                              <w:rPr>
                                <w:sz w:val="28"/>
                              </w:rPr>
                            </w:pPr>
                            <w:r w:rsidRPr="00DF5DFB">
                              <w:rPr>
                                <w:sz w:val="28"/>
                              </w:rPr>
                              <w:t>FOR INFO (Y7 OFFER)</w:t>
                            </w:r>
                          </w:p>
                          <w:p w:rsidR="009B73A5" w:rsidRDefault="009B73A5" w:rsidP="00613BD9">
                            <w:pPr>
                              <w:spacing w:before="0" w:after="0"/>
                              <w:jc w:val="center"/>
                              <w:rPr>
                                <w:b/>
                                <w:sz w:val="28"/>
                              </w:rPr>
                            </w:pPr>
                            <w:r w:rsidRPr="00DF5DFB">
                              <w:rPr>
                                <w:b/>
                                <w:sz w:val="28"/>
                              </w:rPr>
                              <w:t xml:space="preserve">BBC </w:t>
                            </w:r>
                            <w:proofErr w:type="spellStart"/>
                            <w:r w:rsidRPr="00DF5DFB">
                              <w:rPr>
                                <w:b/>
                                <w:sz w:val="28"/>
                              </w:rPr>
                              <w:t>micro</w:t>
                            </w:r>
                            <w:proofErr w:type="gramStart"/>
                            <w:r w:rsidRPr="00DF5DFB">
                              <w:rPr>
                                <w:b/>
                                <w:sz w:val="28"/>
                              </w:rPr>
                              <w:t>:bit</w:t>
                            </w:r>
                            <w:proofErr w:type="spellEnd"/>
                            <w:proofErr w:type="gramEnd"/>
                          </w:p>
                          <w:p w:rsidR="00613BD9" w:rsidRPr="00613BD9" w:rsidRDefault="00613BD9" w:rsidP="00613BD9">
                            <w:pPr>
                              <w:spacing w:before="0" w:after="0"/>
                              <w:jc w:val="center"/>
                              <w:rPr>
                                <w:b/>
                                <w:sz w:val="22"/>
                              </w:rPr>
                            </w:pPr>
                          </w:p>
                          <w:p w:rsidR="009B73A5" w:rsidRDefault="009B73A5" w:rsidP="00613BD9">
                            <w:pPr>
                              <w:spacing w:before="0" w:after="0"/>
                              <w:jc w:val="center"/>
                            </w:pPr>
                            <w:r>
                              <w:t xml:space="preserve">The BBC </w:t>
                            </w:r>
                            <w:proofErr w:type="gramStart"/>
                            <w:r>
                              <w:t>have</w:t>
                            </w:r>
                            <w:proofErr w:type="gramEnd"/>
                            <w:r>
                              <w:t xml:space="preserve"> developed a small </w:t>
                            </w:r>
                            <w:proofErr w:type="spellStart"/>
                            <w:r>
                              <w:t>codeable</w:t>
                            </w:r>
                            <w:proofErr w:type="spellEnd"/>
                            <w:r>
                              <w:t xml:space="preserve"> device, which they will gift to every Y7 pupil early in 2016. They will also become commercially available. More information can be found at the FAQs link below - </w:t>
                            </w:r>
                          </w:p>
                          <w:p w:rsidR="009B73A5" w:rsidRPr="00362C0C" w:rsidRDefault="00695C74" w:rsidP="00613BD9">
                            <w:pPr>
                              <w:spacing w:before="0" w:after="0"/>
                              <w:jc w:val="center"/>
                            </w:pPr>
                            <w:hyperlink r:id="rId13" w:history="1">
                              <w:r w:rsidR="009B73A5" w:rsidRPr="00E22ACA">
                                <w:rPr>
                                  <w:rStyle w:val="Hyperlink"/>
                                </w:rPr>
                                <w:t>http://www.bbc.co.uk/programmes/a</w:t>
                              </w:r>
                              <w:bookmarkStart w:id="0" w:name="_GoBack"/>
                              <w:bookmarkEnd w:id="0"/>
                              <w:r w:rsidR="009B73A5" w:rsidRPr="00E22ACA">
                                <w:rPr>
                                  <w:rStyle w:val="Hyperlink"/>
                                </w:rPr>
                                <w:t>rticles/3RXqSGwJMDP10GT7mjR83Jr/bbc-micro-bit-faqs</w:t>
                              </w:r>
                            </w:hyperlink>
                            <w:r w:rsidR="009B73A5">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1pt;margin-top:12.3pt;width:292.75pt;height:15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">
                <v:textbox>
                  <w:txbxContent>
                    <w:p w:rsidR="009B73A5" w:rsidRPr="00DF5DFB" w:rsidRDefault="009B73A5" w:rsidP="00613BD9">
                      <w:pPr>
                        <w:spacing w:before="0" w:after="0"/>
                        <w:jc w:val="center"/>
                        <w:rPr>
                          <w:sz w:val="28"/>
                        </w:rPr>
                      </w:pPr>
                      <w:r w:rsidRPr="00DF5DFB">
                        <w:rPr>
                          <w:sz w:val="28"/>
                        </w:rPr>
                        <w:t>FOR INFO (Y7 OFFER)</w:t>
                      </w:r>
                    </w:p>
                    <w:p w:rsidR="009B73A5" w:rsidRDefault="009B73A5" w:rsidP="00613BD9">
                      <w:pPr>
                        <w:spacing w:before="0" w:after="0"/>
                        <w:jc w:val="center"/>
                        <w:rPr>
                          <w:b/>
                          <w:sz w:val="28"/>
                        </w:rPr>
                      </w:pPr>
                      <w:r w:rsidRPr="00DF5DFB">
                        <w:rPr>
                          <w:b/>
                          <w:sz w:val="28"/>
                        </w:rPr>
                        <w:t xml:space="preserve">BBC </w:t>
                      </w:r>
                      <w:proofErr w:type="spellStart"/>
                      <w:r w:rsidRPr="00DF5DFB">
                        <w:rPr>
                          <w:b/>
                          <w:sz w:val="28"/>
                        </w:rPr>
                        <w:t>micro</w:t>
                      </w:r>
                      <w:proofErr w:type="gramStart"/>
                      <w:r w:rsidRPr="00DF5DFB">
                        <w:rPr>
                          <w:b/>
                          <w:sz w:val="28"/>
                        </w:rPr>
                        <w:t>:bit</w:t>
                      </w:r>
                      <w:proofErr w:type="spellEnd"/>
                      <w:proofErr w:type="gramEnd"/>
                    </w:p>
                    <w:p w:rsidR="00613BD9" w:rsidRPr="00613BD9" w:rsidRDefault="00613BD9" w:rsidP="00613BD9">
                      <w:pPr>
                        <w:spacing w:before="0" w:after="0"/>
                        <w:jc w:val="center"/>
                        <w:rPr>
                          <w:b/>
                          <w:sz w:val="22"/>
                        </w:rPr>
                      </w:pPr>
                    </w:p>
                    <w:p w:rsidR="009B73A5" w:rsidRDefault="009B73A5" w:rsidP="00613BD9">
                      <w:pPr>
                        <w:spacing w:before="0" w:after="0"/>
                        <w:jc w:val="center"/>
                      </w:pPr>
                      <w:r>
                        <w:t xml:space="preserve">The BBC </w:t>
                      </w:r>
                      <w:proofErr w:type="gramStart"/>
                      <w:r>
                        <w:t>have</w:t>
                      </w:r>
                      <w:proofErr w:type="gramEnd"/>
                      <w:r>
                        <w:t xml:space="preserve"> developed a small </w:t>
                      </w:r>
                      <w:proofErr w:type="spellStart"/>
                      <w:r>
                        <w:t>codeable</w:t>
                      </w:r>
                      <w:proofErr w:type="spellEnd"/>
                      <w:r>
                        <w:t xml:space="preserve"> device, which they will gift to every Y7 pupil early in 2016. They will also become commercially available. More information can be found at the FAQs link below - </w:t>
                      </w:r>
                    </w:p>
                    <w:p w:rsidR="009B73A5" w:rsidRPr="00362C0C" w:rsidRDefault="00D06BA8" w:rsidP="00613BD9">
                      <w:pPr>
                        <w:spacing w:before="0" w:after="0"/>
                        <w:jc w:val="center"/>
                      </w:pPr>
                      <w:hyperlink r:id="rId14" w:history="1">
                        <w:r w:rsidR="009B73A5" w:rsidRPr="00E22ACA">
                          <w:rPr>
                            <w:rStyle w:val="Hyperlink"/>
                          </w:rPr>
                          <w:t>http://www.bbc.co.uk/programmes/articles/3RXqSGwJMDP10GT7mjR83Jr/bbc-micro-bit-faqs</w:t>
                        </w:r>
                      </w:hyperlink>
                      <w:r w:rsidR="009B73A5">
                        <w:t xml:space="preserve"> </w:t>
                      </w:r>
                    </w:p>
                  </w:txbxContent>
                </v:textbox>
              </v:shape>
            </w:pict>
          </mc:Fallback>
        </mc:AlternateContent>
      </w:r>
    </w:p>
    <w:p w:rsidR="009B73A5" w:rsidRDefault="009B73A5" w:rsidP="00F308A5">
      <w:pPr>
        <w:pStyle w:val="NoSpacing"/>
        <w:spacing w:line="276" w:lineRule="auto"/>
        <w:rPr>
          <w:sz w:val="26"/>
          <w:szCs w:val="26"/>
        </w:rPr>
      </w:pPr>
    </w:p>
    <w:p w:rsidR="009B73A5" w:rsidRDefault="009B73A5" w:rsidP="00F308A5">
      <w:pPr>
        <w:pStyle w:val="NoSpacing"/>
        <w:spacing w:line="276" w:lineRule="auto"/>
        <w:rPr>
          <w:sz w:val="26"/>
          <w:szCs w:val="26"/>
        </w:rPr>
      </w:pPr>
    </w:p>
    <w:p w:rsidR="009B73A5" w:rsidRDefault="009B73A5" w:rsidP="00F308A5">
      <w:pPr>
        <w:pStyle w:val="NoSpacing"/>
        <w:spacing w:line="276" w:lineRule="auto"/>
        <w:rPr>
          <w:sz w:val="26"/>
          <w:szCs w:val="26"/>
        </w:rPr>
      </w:pPr>
    </w:p>
    <w:p w:rsidR="009B73A5" w:rsidRDefault="009B73A5" w:rsidP="00F308A5">
      <w:pPr>
        <w:pStyle w:val="NoSpacing"/>
        <w:spacing w:line="276" w:lineRule="auto"/>
        <w:rPr>
          <w:sz w:val="26"/>
          <w:szCs w:val="26"/>
        </w:rPr>
      </w:pPr>
    </w:p>
    <w:p w:rsidR="009B73A5" w:rsidRDefault="009B73A5" w:rsidP="00F308A5">
      <w:pPr>
        <w:pStyle w:val="NoSpacing"/>
        <w:spacing w:line="276" w:lineRule="auto"/>
        <w:rPr>
          <w:sz w:val="26"/>
          <w:szCs w:val="26"/>
        </w:rPr>
      </w:pPr>
    </w:p>
    <w:p w:rsidR="009B73A5" w:rsidRDefault="009B73A5" w:rsidP="00F308A5">
      <w:pPr>
        <w:pStyle w:val="NoSpacing"/>
        <w:spacing w:line="276" w:lineRule="auto"/>
        <w:rPr>
          <w:sz w:val="26"/>
          <w:szCs w:val="26"/>
        </w:rPr>
      </w:pPr>
    </w:p>
    <w:p w:rsidR="009B73A5" w:rsidRDefault="009B73A5" w:rsidP="00F308A5">
      <w:pPr>
        <w:pStyle w:val="NoSpacing"/>
        <w:spacing w:line="276" w:lineRule="auto"/>
        <w:rPr>
          <w:sz w:val="26"/>
          <w:szCs w:val="26"/>
        </w:rPr>
      </w:pPr>
    </w:p>
    <w:p w:rsidR="009B73A5" w:rsidRDefault="009B73A5" w:rsidP="00F308A5">
      <w:pPr>
        <w:pStyle w:val="NoSpacing"/>
        <w:spacing w:line="276" w:lineRule="auto"/>
        <w:rPr>
          <w:sz w:val="26"/>
          <w:szCs w:val="26"/>
        </w:rPr>
      </w:pPr>
    </w:p>
    <w:p w:rsidR="009B73A5" w:rsidRDefault="009B73A5" w:rsidP="00F308A5">
      <w:pPr>
        <w:pStyle w:val="NoSpacing"/>
        <w:spacing w:line="276" w:lineRule="auto"/>
        <w:rPr>
          <w:sz w:val="26"/>
          <w:szCs w:val="26"/>
        </w:rPr>
      </w:pPr>
    </w:p>
    <w:p w:rsidR="009B73A5" w:rsidRDefault="009B73A5" w:rsidP="00F308A5">
      <w:pPr>
        <w:pStyle w:val="NoSpacing"/>
        <w:spacing w:line="276" w:lineRule="auto"/>
        <w:rPr>
          <w:sz w:val="26"/>
          <w:szCs w:val="26"/>
        </w:rPr>
      </w:pPr>
    </w:p>
    <w:p w:rsidR="009B73A5" w:rsidRDefault="009B73A5" w:rsidP="00F308A5">
      <w:pPr>
        <w:pStyle w:val="NoSpacing"/>
        <w:spacing w:line="276" w:lineRule="auto"/>
        <w:rPr>
          <w:sz w:val="26"/>
          <w:szCs w:val="26"/>
        </w:rPr>
      </w:pPr>
    </w:p>
    <w:p w:rsidR="009B73A5" w:rsidRDefault="009B73A5" w:rsidP="00F308A5">
      <w:pPr>
        <w:pStyle w:val="NoSpacing"/>
        <w:spacing w:line="276" w:lineRule="auto"/>
        <w:rPr>
          <w:sz w:val="26"/>
          <w:szCs w:val="26"/>
        </w:rPr>
      </w:pPr>
    </w:p>
    <w:p w:rsidR="009B73A5" w:rsidRDefault="009B73A5" w:rsidP="00F308A5">
      <w:pPr>
        <w:pStyle w:val="NoSpacing"/>
        <w:spacing w:line="276" w:lineRule="auto"/>
        <w:rPr>
          <w:sz w:val="26"/>
          <w:szCs w:val="26"/>
        </w:rPr>
      </w:pPr>
    </w:p>
    <w:p w:rsidR="009B73A5" w:rsidRDefault="009B73A5" w:rsidP="00F308A5">
      <w:pPr>
        <w:pStyle w:val="NoSpacing"/>
        <w:spacing w:line="276" w:lineRule="auto"/>
        <w:rPr>
          <w:sz w:val="26"/>
          <w:szCs w:val="26"/>
        </w:rPr>
      </w:pPr>
    </w:p>
    <w:p w:rsidR="009B73A5" w:rsidRDefault="00613BD9" w:rsidP="00F308A5">
      <w:pPr>
        <w:pStyle w:val="NoSpacing"/>
        <w:spacing w:line="276" w:lineRule="auto"/>
        <w:rPr>
          <w:sz w:val="26"/>
          <w:szCs w:val="26"/>
        </w:rPr>
      </w:pPr>
      <w:r w:rsidRPr="00362C0C">
        <w:rPr>
          <w:noProof/>
          <w:sz w:val="28"/>
          <w:lang w:eastAsia="en-GB"/>
        </w:rPr>
        <w:lastRenderedPageBreak/>
        <mc:AlternateContent>
          <mc:Choice Requires="wps">
            <w:drawing>
              <wp:anchor distT="0" distB="0" distL="114300" distR="114300" simplePos="0" relativeHeight="251665408" behindDoc="0" locked="0" layoutInCell="1" allowOverlap="1" wp14:anchorId="672E1957" wp14:editId="6E8F1C1C">
                <wp:simplePos x="0" y="0"/>
                <wp:positionH relativeFrom="column">
                  <wp:posOffset>-98788</wp:posOffset>
                </wp:positionH>
                <wp:positionV relativeFrom="paragraph">
                  <wp:posOffset>47707</wp:posOffset>
                </wp:positionV>
                <wp:extent cx="7000875" cy="3158837"/>
                <wp:effectExtent l="0" t="0" r="28575"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3158837"/>
                        </a:xfrm>
                        <a:prstGeom prst="rect">
                          <a:avLst/>
                        </a:prstGeom>
                        <a:solidFill>
                          <a:srgbClr val="FFFFFF"/>
                        </a:solidFill>
                        <a:ln w="9525">
                          <a:solidFill>
                            <a:srgbClr val="000000"/>
                          </a:solidFill>
                          <a:miter lim="800000"/>
                          <a:headEnd/>
                          <a:tailEnd/>
                        </a:ln>
                      </wps:spPr>
                      <wps:txbx>
                        <w:txbxContent>
                          <w:p w:rsidR="009B73A5" w:rsidRPr="00613BD9" w:rsidRDefault="009B73A5" w:rsidP="00613BD9">
                            <w:pPr>
                              <w:spacing w:before="0" w:after="0"/>
                              <w:jc w:val="center"/>
                            </w:pPr>
                            <w:r w:rsidRPr="00613BD9">
                              <w:t>HEADTEACHER VIP FREE PLACE</w:t>
                            </w:r>
                          </w:p>
                          <w:p w:rsidR="009B73A5" w:rsidRDefault="009B73A5" w:rsidP="00613BD9">
                            <w:pPr>
                              <w:spacing w:before="0" w:after="0"/>
                              <w:jc w:val="center"/>
                              <w:rPr>
                                <w:b/>
                              </w:rPr>
                            </w:pPr>
                            <w:r w:rsidRPr="00DF5DFB">
                              <w:rPr>
                                <w:b/>
                              </w:rPr>
                              <w:t>SHU Primary &amp; Early Years Education Conference</w:t>
                            </w:r>
                          </w:p>
                          <w:p w:rsidR="00613BD9" w:rsidRPr="00613BD9" w:rsidRDefault="00613BD9" w:rsidP="00613BD9">
                            <w:pPr>
                              <w:spacing w:before="0" w:after="0"/>
                              <w:jc w:val="center"/>
                              <w:rPr>
                                <w:b/>
                                <w:sz w:val="20"/>
                              </w:rPr>
                            </w:pPr>
                          </w:p>
                          <w:p w:rsidR="009B73A5" w:rsidRDefault="009B73A5" w:rsidP="00613BD9">
                            <w:pPr>
                              <w:spacing w:before="0" w:after="0"/>
                              <w:jc w:val="center"/>
                            </w:pPr>
                            <w:r>
                              <w:t>David Weston (Chief Executive of the Teacher Development Trust) is the key note speaker in addition to a wider range of workshops.</w:t>
                            </w:r>
                          </w:p>
                          <w:p w:rsidR="009B73A5" w:rsidRPr="00613BD9" w:rsidRDefault="009B73A5" w:rsidP="00613BD9">
                            <w:pPr>
                              <w:spacing w:before="0" w:after="0"/>
                              <w:jc w:val="center"/>
                              <w:rPr>
                                <w:b/>
                                <w:sz w:val="20"/>
                                <w:szCs w:val="8"/>
                              </w:rPr>
                            </w:pPr>
                          </w:p>
                          <w:p w:rsidR="009B73A5" w:rsidRPr="00DF5DFB" w:rsidRDefault="009B73A5" w:rsidP="00613BD9">
                            <w:pPr>
                              <w:spacing w:before="0" w:after="0"/>
                              <w:jc w:val="center"/>
                              <w:rPr>
                                <w:b/>
                                <w:sz w:val="28"/>
                              </w:rPr>
                            </w:pPr>
                            <w:r w:rsidRPr="00DF5DFB">
                              <w:rPr>
                                <w:b/>
                                <w:sz w:val="28"/>
                              </w:rPr>
                              <w:t>Tue 12</w:t>
                            </w:r>
                            <w:r w:rsidRPr="00DF5DFB">
                              <w:rPr>
                                <w:b/>
                                <w:sz w:val="28"/>
                                <w:vertAlign w:val="superscript"/>
                              </w:rPr>
                              <w:t>th</w:t>
                            </w:r>
                            <w:r w:rsidRPr="00DF5DFB">
                              <w:rPr>
                                <w:b/>
                                <w:sz w:val="28"/>
                              </w:rPr>
                              <w:t xml:space="preserve"> Jan (all day)</w:t>
                            </w:r>
                          </w:p>
                          <w:p w:rsidR="009B73A5" w:rsidRPr="00DF5DFB" w:rsidRDefault="009B73A5" w:rsidP="00613BD9">
                            <w:pPr>
                              <w:spacing w:before="0" w:after="0"/>
                              <w:jc w:val="center"/>
                              <w:rPr>
                                <w:sz w:val="28"/>
                              </w:rPr>
                            </w:pPr>
                            <w:r w:rsidRPr="00DF5DFB">
                              <w:rPr>
                                <w:sz w:val="28"/>
                              </w:rPr>
                              <w:t>@ Sheffield Hallam University</w:t>
                            </w:r>
                          </w:p>
                          <w:p w:rsidR="009B73A5" w:rsidRPr="00613BD9" w:rsidRDefault="009B73A5" w:rsidP="00613BD9">
                            <w:pPr>
                              <w:spacing w:before="0" w:after="0"/>
                              <w:jc w:val="center"/>
                              <w:rPr>
                                <w:sz w:val="20"/>
                                <w:szCs w:val="8"/>
                              </w:rPr>
                            </w:pPr>
                          </w:p>
                          <w:p w:rsidR="009B73A5" w:rsidRDefault="009B73A5" w:rsidP="00613BD9">
                            <w:pPr>
                              <w:spacing w:before="0" w:after="0"/>
                              <w:jc w:val="center"/>
                            </w:pPr>
                            <w:r>
                              <w:t xml:space="preserve">Book in using the conference website - </w:t>
                            </w:r>
                          </w:p>
                          <w:p w:rsidR="009B73A5" w:rsidRDefault="00695C74" w:rsidP="00613BD9">
                            <w:pPr>
                              <w:spacing w:before="0" w:after="0"/>
                              <w:jc w:val="center"/>
                              <w:rPr>
                                <w:rFonts w:ascii="Calibri" w:hAnsi="Calibri"/>
                                <w:lang w:val="en-US"/>
                              </w:rPr>
                            </w:pPr>
                            <w:hyperlink r:id="rId15" w:tgtFrame="_blank" w:history="1">
                              <w:r w:rsidR="009B73A5">
                                <w:rPr>
                                  <w:rFonts w:ascii="Calibri" w:hAnsi="Calibri"/>
                                  <w:color w:val="0000FF"/>
                                  <w:u w:val="single"/>
                                  <w:lang w:val="en-US"/>
                                </w:rPr>
                                <w:t>http://www.shu.ac.uk/connected-learning/</w:t>
                              </w:r>
                            </w:hyperlink>
                            <w:r w:rsidR="009B73A5">
                              <w:rPr>
                                <w:rFonts w:ascii="Calibri" w:hAnsi="Calibri"/>
                                <w:lang w:val="en-US"/>
                              </w:rPr>
                              <w:t> </w:t>
                            </w:r>
                          </w:p>
                          <w:p w:rsidR="00613BD9" w:rsidRPr="00613BD9" w:rsidRDefault="00613BD9" w:rsidP="00613BD9">
                            <w:pPr>
                              <w:spacing w:before="0" w:after="0"/>
                              <w:jc w:val="center"/>
                              <w:rPr>
                                <w:rFonts w:ascii="Calibri" w:hAnsi="Calibri"/>
                                <w:sz w:val="20"/>
                                <w:lang w:val="en-US"/>
                              </w:rPr>
                            </w:pPr>
                          </w:p>
                          <w:p w:rsidR="009B73A5" w:rsidRDefault="009B73A5" w:rsidP="00613BD9">
                            <w:pPr>
                              <w:spacing w:before="0" w:after="0"/>
                              <w:jc w:val="center"/>
                              <w:rPr>
                                <w:rFonts w:ascii="Calibri" w:hAnsi="Calibri"/>
                              </w:rPr>
                            </w:pPr>
                            <w:r>
                              <w:rPr>
                                <w:rFonts w:ascii="Calibri" w:hAnsi="Calibri"/>
                              </w:rPr>
                              <w:t xml:space="preserve">You can choose to attend the full day or single workshops. To avoid charge can you please use the code </w:t>
                            </w:r>
                            <w:r>
                              <w:rPr>
                                <w:rFonts w:ascii="Calibri" w:hAnsi="Calibri"/>
                                <w:b/>
                                <w:bCs/>
                                <w:color w:val="CB4061"/>
                              </w:rPr>
                              <w:t>VIPFREE</w:t>
                            </w:r>
                            <w:r>
                              <w:rPr>
                                <w:rFonts w:ascii="Calibri" w:hAnsi="Calibri"/>
                              </w:rPr>
                              <w:t xml:space="preserve"> and choose the payment option- invoice. You will not need to complete any of the invoice details. </w:t>
                            </w:r>
                          </w:p>
                          <w:p w:rsidR="009B73A5" w:rsidRPr="00613BD9" w:rsidRDefault="009B73A5" w:rsidP="00613BD9">
                            <w:pPr>
                              <w:spacing w:before="0" w:after="0"/>
                              <w:jc w:val="center"/>
                              <w:rPr>
                                <w:rFonts w:ascii="Calibri" w:hAnsi="Calibri"/>
                                <w:sz w:val="20"/>
                                <w:szCs w:val="8"/>
                              </w:rPr>
                            </w:pPr>
                          </w:p>
                          <w:p w:rsidR="009B73A5" w:rsidRPr="00362C0C" w:rsidRDefault="009B73A5" w:rsidP="00613BD9">
                            <w:pPr>
                              <w:spacing w:before="0" w:after="0"/>
                              <w:jc w:val="center"/>
                            </w:pPr>
                            <w:r>
                              <w:rPr>
                                <w:rFonts w:ascii="Calibri" w:hAnsi="Calibri"/>
                              </w:rPr>
                              <w:t>All schools that have offered placements for Sheffield Hallam trainee teachers are also entitled to a further free place using the same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8pt;margin-top:3.75pt;width:551.25pt;height:2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">
                <v:textbox>
                  <w:txbxContent>
                    <w:p w:rsidR="009B73A5" w:rsidRPr="00613BD9" w:rsidRDefault="009B73A5" w:rsidP="00613BD9">
                      <w:pPr>
                        <w:spacing w:before="0" w:after="0"/>
                        <w:jc w:val="center"/>
                      </w:pPr>
                      <w:r w:rsidRPr="00613BD9">
                        <w:t>HEADTEACHER VIP FREE PLACE</w:t>
                      </w:r>
                    </w:p>
                    <w:p w:rsidR="009B73A5" w:rsidRDefault="009B73A5" w:rsidP="00613BD9">
                      <w:pPr>
                        <w:spacing w:before="0" w:after="0"/>
                        <w:jc w:val="center"/>
                        <w:rPr>
                          <w:b/>
                        </w:rPr>
                      </w:pPr>
                      <w:r w:rsidRPr="00DF5DFB">
                        <w:rPr>
                          <w:b/>
                        </w:rPr>
                        <w:t>SHU Primary &amp; Early Years Education Conference</w:t>
                      </w:r>
                    </w:p>
                    <w:p w:rsidR="00613BD9" w:rsidRPr="00613BD9" w:rsidRDefault="00613BD9" w:rsidP="00613BD9">
                      <w:pPr>
                        <w:spacing w:before="0" w:after="0"/>
                        <w:jc w:val="center"/>
                        <w:rPr>
                          <w:b/>
                          <w:sz w:val="20"/>
                        </w:rPr>
                      </w:pPr>
                    </w:p>
                    <w:p w:rsidR="009B73A5" w:rsidRDefault="009B73A5" w:rsidP="00613BD9">
                      <w:pPr>
                        <w:spacing w:before="0" w:after="0"/>
                        <w:jc w:val="center"/>
                      </w:pPr>
                      <w:r>
                        <w:t>David Weston (Chief Executive of the Teacher Development Trust) is the key note speaker in addition to a wider range of workshops.</w:t>
                      </w:r>
                    </w:p>
                    <w:p w:rsidR="009B73A5" w:rsidRPr="00613BD9" w:rsidRDefault="009B73A5" w:rsidP="00613BD9">
                      <w:pPr>
                        <w:spacing w:before="0" w:after="0"/>
                        <w:jc w:val="center"/>
                        <w:rPr>
                          <w:b/>
                          <w:sz w:val="20"/>
                          <w:szCs w:val="8"/>
                        </w:rPr>
                      </w:pPr>
                    </w:p>
                    <w:p w:rsidR="009B73A5" w:rsidRPr="00DF5DFB" w:rsidRDefault="009B73A5" w:rsidP="00613BD9">
                      <w:pPr>
                        <w:spacing w:before="0" w:after="0"/>
                        <w:jc w:val="center"/>
                        <w:rPr>
                          <w:b/>
                          <w:sz w:val="28"/>
                        </w:rPr>
                      </w:pPr>
                      <w:r w:rsidRPr="00DF5DFB">
                        <w:rPr>
                          <w:b/>
                          <w:sz w:val="28"/>
                        </w:rPr>
                        <w:t>Tue 12</w:t>
                      </w:r>
                      <w:r w:rsidRPr="00DF5DFB">
                        <w:rPr>
                          <w:b/>
                          <w:sz w:val="28"/>
                          <w:vertAlign w:val="superscript"/>
                        </w:rPr>
                        <w:t>th</w:t>
                      </w:r>
                      <w:r w:rsidRPr="00DF5DFB">
                        <w:rPr>
                          <w:b/>
                          <w:sz w:val="28"/>
                        </w:rPr>
                        <w:t xml:space="preserve"> Jan (all day)</w:t>
                      </w:r>
                    </w:p>
                    <w:p w:rsidR="009B73A5" w:rsidRPr="00DF5DFB" w:rsidRDefault="009B73A5" w:rsidP="00613BD9">
                      <w:pPr>
                        <w:spacing w:before="0" w:after="0"/>
                        <w:jc w:val="center"/>
                        <w:rPr>
                          <w:sz w:val="28"/>
                        </w:rPr>
                      </w:pPr>
                      <w:r w:rsidRPr="00DF5DFB">
                        <w:rPr>
                          <w:sz w:val="28"/>
                        </w:rPr>
                        <w:t>@ Sheffield Hallam University</w:t>
                      </w:r>
                    </w:p>
                    <w:p w:rsidR="009B73A5" w:rsidRPr="00613BD9" w:rsidRDefault="009B73A5" w:rsidP="00613BD9">
                      <w:pPr>
                        <w:spacing w:before="0" w:after="0"/>
                        <w:jc w:val="center"/>
                        <w:rPr>
                          <w:sz w:val="20"/>
                          <w:szCs w:val="8"/>
                        </w:rPr>
                      </w:pPr>
                    </w:p>
                    <w:p w:rsidR="009B73A5" w:rsidRDefault="009B73A5" w:rsidP="00613BD9">
                      <w:pPr>
                        <w:spacing w:before="0" w:after="0"/>
                        <w:jc w:val="center"/>
                      </w:pPr>
                      <w:r>
                        <w:t xml:space="preserve">Book in using the conference website - </w:t>
                      </w:r>
                    </w:p>
                    <w:p w:rsidR="009B73A5" w:rsidRDefault="00D06BA8" w:rsidP="00613BD9">
                      <w:pPr>
                        <w:spacing w:before="0" w:after="0"/>
                        <w:jc w:val="center"/>
                        <w:rPr>
                          <w:rFonts w:ascii="Calibri" w:hAnsi="Calibri"/>
                          <w:lang w:val="en-US"/>
                        </w:rPr>
                      </w:pPr>
                      <w:hyperlink r:id="rId16" w:tgtFrame="_blank" w:history="1">
                        <w:r w:rsidR="009B73A5">
                          <w:rPr>
                            <w:rFonts w:ascii="Calibri" w:hAnsi="Calibri"/>
                            <w:color w:val="0000FF"/>
                            <w:u w:val="single"/>
                            <w:lang w:val="en-US"/>
                          </w:rPr>
                          <w:t>http://www.shu.ac.uk/connected-learning/</w:t>
                        </w:r>
                      </w:hyperlink>
                      <w:r w:rsidR="009B73A5">
                        <w:rPr>
                          <w:rFonts w:ascii="Calibri" w:hAnsi="Calibri"/>
                          <w:lang w:val="en-US"/>
                        </w:rPr>
                        <w:t> </w:t>
                      </w:r>
                    </w:p>
                    <w:p w:rsidR="00613BD9" w:rsidRPr="00613BD9" w:rsidRDefault="00613BD9" w:rsidP="00613BD9">
                      <w:pPr>
                        <w:spacing w:before="0" w:after="0"/>
                        <w:jc w:val="center"/>
                        <w:rPr>
                          <w:rFonts w:ascii="Calibri" w:hAnsi="Calibri"/>
                          <w:sz w:val="20"/>
                          <w:lang w:val="en-US"/>
                        </w:rPr>
                      </w:pPr>
                    </w:p>
                    <w:p w:rsidR="009B73A5" w:rsidRDefault="009B73A5" w:rsidP="00613BD9">
                      <w:pPr>
                        <w:spacing w:before="0" w:after="0"/>
                        <w:jc w:val="center"/>
                        <w:rPr>
                          <w:rFonts w:ascii="Calibri" w:hAnsi="Calibri"/>
                        </w:rPr>
                      </w:pPr>
                      <w:r>
                        <w:rPr>
                          <w:rFonts w:ascii="Calibri" w:hAnsi="Calibri"/>
                        </w:rPr>
                        <w:t xml:space="preserve">You can choose to attend the full day or single workshops. To avoid charge can you please use the code </w:t>
                      </w:r>
                      <w:r>
                        <w:rPr>
                          <w:rFonts w:ascii="Calibri" w:hAnsi="Calibri"/>
                          <w:b/>
                          <w:bCs/>
                          <w:color w:val="CB4061"/>
                        </w:rPr>
                        <w:t>VIPFREE</w:t>
                      </w:r>
                      <w:r>
                        <w:rPr>
                          <w:rFonts w:ascii="Calibri" w:hAnsi="Calibri"/>
                        </w:rPr>
                        <w:t xml:space="preserve"> and choose the payment option- invoice. You will not need to complete any of the invoice details. </w:t>
                      </w:r>
                    </w:p>
                    <w:p w:rsidR="009B73A5" w:rsidRPr="00613BD9" w:rsidRDefault="009B73A5" w:rsidP="00613BD9">
                      <w:pPr>
                        <w:spacing w:before="0" w:after="0"/>
                        <w:jc w:val="center"/>
                        <w:rPr>
                          <w:rFonts w:ascii="Calibri" w:hAnsi="Calibri"/>
                          <w:sz w:val="20"/>
                          <w:szCs w:val="8"/>
                        </w:rPr>
                      </w:pPr>
                    </w:p>
                    <w:p w:rsidR="009B73A5" w:rsidRPr="00362C0C" w:rsidRDefault="009B73A5" w:rsidP="00613BD9">
                      <w:pPr>
                        <w:spacing w:before="0" w:after="0"/>
                        <w:jc w:val="center"/>
                      </w:pPr>
                      <w:r>
                        <w:rPr>
                          <w:rFonts w:ascii="Calibri" w:hAnsi="Calibri"/>
                        </w:rPr>
                        <w:t>All schools that have offered placements for Sheffield Hallam trainee teachers are also entitled to a further free place using the same code.</w:t>
                      </w:r>
                    </w:p>
                  </w:txbxContent>
                </v:textbox>
              </v:shape>
            </w:pict>
          </mc:Fallback>
        </mc:AlternateContent>
      </w:r>
    </w:p>
    <w:p w:rsidR="00613BD9" w:rsidRDefault="00613BD9" w:rsidP="00F308A5">
      <w:pPr>
        <w:pStyle w:val="NoSpacing"/>
        <w:spacing w:line="276" w:lineRule="auto"/>
        <w:rPr>
          <w:sz w:val="26"/>
          <w:szCs w:val="26"/>
        </w:rPr>
      </w:pPr>
    </w:p>
    <w:p w:rsidR="00613BD9" w:rsidRDefault="00613BD9" w:rsidP="00F308A5">
      <w:pPr>
        <w:pStyle w:val="NoSpacing"/>
        <w:spacing w:line="276" w:lineRule="auto"/>
        <w:rPr>
          <w:sz w:val="26"/>
          <w:szCs w:val="26"/>
        </w:rPr>
      </w:pPr>
    </w:p>
    <w:p w:rsidR="00613BD9" w:rsidRDefault="00613BD9" w:rsidP="00F308A5">
      <w:pPr>
        <w:pStyle w:val="NoSpacing"/>
        <w:spacing w:line="276" w:lineRule="auto"/>
        <w:rPr>
          <w:sz w:val="26"/>
          <w:szCs w:val="26"/>
        </w:rPr>
      </w:pPr>
    </w:p>
    <w:p w:rsidR="00613BD9" w:rsidRDefault="00613BD9" w:rsidP="00F308A5">
      <w:pPr>
        <w:pStyle w:val="NoSpacing"/>
        <w:spacing w:line="276" w:lineRule="auto"/>
        <w:rPr>
          <w:sz w:val="26"/>
          <w:szCs w:val="26"/>
        </w:rPr>
      </w:pPr>
    </w:p>
    <w:p w:rsidR="00613BD9" w:rsidRDefault="00613BD9" w:rsidP="00F308A5">
      <w:pPr>
        <w:pStyle w:val="NoSpacing"/>
        <w:spacing w:line="276" w:lineRule="auto"/>
        <w:rPr>
          <w:sz w:val="26"/>
          <w:szCs w:val="26"/>
        </w:rPr>
      </w:pPr>
    </w:p>
    <w:p w:rsidR="00613BD9" w:rsidRDefault="00613BD9" w:rsidP="00F308A5">
      <w:pPr>
        <w:pStyle w:val="NoSpacing"/>
        <w:spacing w:line="276" w:lineRule="auto"/>
        <w:rPr>
          <w:sz w:val="26"/>
          <w:szCs w:val="26"/>
        </w:rPr>
      </w:pPr>
    </w:p>
    <w:p w:rsidR="00613BD9" w:rsidRDefault="00613BD9" w:rsidP="00F308A5">
      <w:pPr>
        <w:pStyle w:val="NoSpacing"/>
        <w:spacing w:line="276" w:lineRule="auto"/>
        <w:rPr>
          <w:sz w:val="26"/>
          <w:szCs w:val="26"/>
        </w:rPr>
      </w:pPr>
    </w:p>
    <w:p w:rsidR="00613BD9" w:rsidRDefault="00613BD9" w:rsidP="00F308A5">
      <w:pPr>
        <w:pStyle w:val="NoSpacing"/>
        <w:spacing w:line="276" w:lineRule="auto"/>
        <w:rPr>
          <w:sz w:val="26"/>
          <w:szCs w:val="26"/>
        </w:rPr>
      </w:pPr>
    </w:p>
    <w:p w:rsidR="00613BD9" w:rsidRDefault="00613BD9" w:rsidP="00F308A5">
      <w:pPr>
        <w:pStyle w:val="NoSpacing"/>
        <w:spacing w:line="276" w:lineRule="auto"/>
        <w:rPr>
          <w:sz w:val="26"/>
          <w:szCs w:val="26"/>
        </w:rPr>
      </w:pPr>
    </w:p>
    <w:p w:rsidR="00613BD9" w:rsidRDefault="00613BD9" w:rsidP="00F308A5">
      <w:pPr>
        <w:pStyle w:val="NoSpacing"/>
        <w:spacing w:line="276" w:lineRule="auto"/>
        <w:rPr>
          <w:sz w:val="26"/>
          <w:szCs w:val="26"/>
        </w:rPr>
      </w:pPr>
    </w:p>
    <w:p w:rsidR="009B73A5" w:rsidRDefault="009B73A5" w:rsidP="00F308A5">
      <w:pPr>
        <w:pStyle w:val="NoSpacing"/>
        <w:spacing w:line="276" w:lineRule="auto"/>
        <w:rPr>
          <w:sz w:val="26"/>
          <w:szCs w:val="26"/>
        </w:rPr>
      </w:pPr>
    </w:p>
    <w:p w:rsidR="009B73A5" w:rsidRDefault="009B73A5" w:rsidP="00F308A5">
      <w:pPr>
        <w:pStyle w:val="NoSpacing"/>
        <w:spacing w:line="276" w:lineRule="auto"/>
        <w:rPr>
          <w:sz w:val="26"/>
          <w:szCs w:val="26"/>
        </w:rPr>
      </w:pPr>
    </w:p>
    <w:p w:rsidR="00613BD9" w:rsidRDefault="00613BD9" w:rsidP="00F308A5">
      <w:pPr>
        <w:pStyle w:val="NoSpacing"/>
        <w:spacing w:line="276" w:lineRule="auto"/>
        <w:rPr>
          <w:sz w:val="26"/>
          <w:szCs w:val="26"/>
        </w:rPr>
      </w:pPr>
    </w:p>
    <w:p w:rsidR="009B73A5" w:rsidRPr="00D06BA8" w:rsidRDefault="009B73A5" w:rsidP="00F308A5">
      <w:pPr>
        <w:pStyle w:val="NoSpacing"/>
        <w:spacing w:line="276" w:lineRule="auto"/>
        <w:rPr>
          <w:sz w:val="14"/>
          <w:szCs w:val="26"/>
        </w:rPr>
      </w:pPr>
    </w:p>
    <w:p w:rsidR="009B73A5" w:rsidRDefault="009B73A5" w:rsidP="00613BD9">
      <w:pPr>
        <w:spacing w:before="0" w:after="0"/>
        <w:ind w:hanging="142"/>
        <w:rPr>
          <w:rFonts w:ascii="Arial" w:hAnsi="Arial" w:cs="Arial"/>
          <w:b/>
          <w:sz w:val="20"/>
          <w:szCs w:val="20"/>
          <w:u w:val="single"/>
        </w:rPr>
      </w:pPr>
      <w:r w:rsidRPr="00A47601">
        <w:rPr>
          <w:rFonts w:ascii="Arial" w:hAnsi="Arial" w:cs="Arial"/>
          <w:b/>
          <w:sz w:val="20"/>
          <w:szCs w:val="20"/>
          <w:u w:val="single"/>
        </w:rPr>
        <w:t>She</w:t>
      </w:r>
      <w:r>
        <w:rPr>
          <w:rFonts w:ascii="Arial" w:hAnsi="Arial" w:cs="Arial"/>
          <w:b/>
          <w:sz w:val="20"/>
          <w:szCs w:val="20"/>
          <w:u w:val="single"/>
        </w:rPr>
        <w:t>ffield schools prices 2015-2016</w:t>
      </w:r>
    </w:p>
    <w:p w:rsidR="00DF5DFB" w:rsidRPr="00DF5DFB" w:rsidRDefault="00272E7B" w:rsidP="00F308A5">
      <w:pPr>
        <w:spacing w:before="0" w:after="0"/>
        <w:jc w:val="center"/>
        <w:rPr>
          <w:rFonts w:ascii="Arial" w:hAnsi="Arial" w:cs="Arial"/>
          <w:b/>
          <w:sz w:val="44"/>
          <w:szCs w:val="20"/>
          <w:u w:val="single"/>
        </w:rPr>
      </w:pPr>
      <w:r w:rsidRPr="00272E7B">
        <w:rPr>
          <w:rFonts w:ascii="Arial" w:hAnsi="Arial" w:cs="Arial"/>
          <w:b/>
          <w:noProof/>
          <w:sz w:val="44"/>
          <w:szCs w:val="20"/>
          <w:u w:val="single"/>
          <w:lang w:eastAsia="en-GB"/>
        </w:rPr>
        <mc:AlternateContent>
          <mc:Choice Requires="wps">
            <w:drawing>
              <wp:anchor distT="0" distB="0" distL="114300" distR="114300" simplePos="0" relativeHeight="251669504" behindDoc="0" locked="0" layoutInCell="1" allowOverlap="1" wp14:anchorId="4E0CF5E6" wp14:editId="624266FF">
                <wp:simplePos x="0" y="0"/>
                <wp:positionH relativeFrom="column">
                  <wp:posOffset>-94231</wp:posOffset>
                </wp:positionH>
                <wp:positionV relativeFrom="paragraph">
                  <wp:posOffset>54050</wp:posOffset>
                </wp:positionV>
                <wp:extent cx="7000562" cy="3009014"/>
                <wp:effectExtent l="0" t="0" r="1016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562" cy="3009014"/>
                        </a:xfrm>
                        <a:prstGeom prst="rect">
                          <a:avLst/>
                        </a:prstGeom>
                        <a:solidFill>
                          <a:srgbClr val="FFFFFF"/>
                        </a:solidFill>
                        <a:ln w="9525">
                          <a:solidFill>
                            <a:srgbClr val="000000"/>
                          </a:solidFill>
                          <a:miter lim="800000"/>
                          <a:headEnd/>
                          <a:tailEnd/>
                        </a:ln>
                      </wps:spPr>
                      <wps:txbx>
                        <w:txbxContent>
                          <w:p w:rsidR="00272E7B" w:rsidRDefault="00272E7B" w:rsidP="00613BD9">
                            <w:pPr>
                              <w:spacing w:before="0" w:after="0"/>
                              <w:rPr>
                                <w:rFonts w:ascii="Calibri" w:hAnsi="Calibri" w:cs="Arial"/>
                                <w:sz w:val="22"/>
                                <w:szCs w:val="22"/>
                              </w:rPr>
                            </w:pPr>
                            <w:r w:rsidRPr="00613BD9">
                              <w:rPr>
                                <w:rFonts w:ascii="Calibri" w:hAnsi="Calibri" w:cs="Arial"/>
                                <w:b/>
                                <w:sz w:val="22"/>
                                <w:szCs w:val="22"/>
                              </w:rPr>
                              <w:t>The Key</w:t>
                            </w:r>
                            <w:r w:rsidRPr="00613BD9">
                              <w:rPr>
                                <w:rFonts w:ascii="Calibri" w:hAnsi="Calibri" w:cs="Arial"/>
                                <w:sz w:val="22"/>
                                <w:szCs w:val="22"/>
                              </w:rPr>
                              <w:t xml:space="preserve"> provides impartial, trusted leadership and management support to 45% of schools in England. Their high-quality information services and events help busy school leaders and governors work with increased confidence, knowledge and capacity. At the heart of everything they do is a passionate commitment to supporting schools in delivering better outcomes for children and young people.</w:t>
                            </w:r>
                          </w:p>
                          <w:p w:rsidR="00613BD9" w:rsidRPr="00613BD9" w:rsidRDefault="00613BD9" w:rsidP="00613BD9">
                            <w:pPr>
                              <w:spacing w:before="0" w:after="0"/>
                              <w:rPr>
                                <w:rFonts w:ascii="Calibri" w:hAnsi="Calibri" w:cs="Arial"/>
                                <w:sz w:val="22"/>
                                <w:szCs w:val="22"/>
                              </w:rPr>
                            </w:pPr>
                          </w:p>
                          <w:p w:rsidR="00272E7B" w:rsidRDefault="00272E7B" w:rsidP="00613BD9">
                            <w:pPr>
                              <w:spacing w:before="0" w:after="0"/>
                              <w:rPr>
                                <w:rFonts w:ascii="Calibri" w:hAnsi="Calibri" w:cs="Arial"/>
                                <w:sz w:val="22"/>
                                <w:szCs w:val="22"/>
                              </w:rPr>
                            </w:pPr>
                            <w:r w:rsidRPr="00613BD9">
                              <w:rPr>
                                <w:rFonts w:ascii="Calibri" w:hAnsi="Calibri" w:cs="Arial"/>
                                <w:sz w:val="22"/>
                                <w:szCs w:val="22"/>
                              </w:rPr>
                              <w:t xml:space="preserve">Their two national information services, </w:t>
                            </w:r>
                            <w:hyperlink r:id="rId17" w:history="1">
                              <w:r w:rsidRPr="00613BD9">
                                <w:rPr>
                                  <w:rStyle w:val="Hyperlink"/>
                                  <w:rFonts w:ascii="Calibri" w:hAnsi="Calibri" w:cs="Arial"/>
                                  <w:sz w:val="22"/>
                                  <w:szCs w:val="22"/>
                                </w:rPr>
                                <w:t>The Key for School Leaders</w:t>
                              </w:r>
                            </w:hyperlink>
                            <w:r w:rsidRPr="00613BD9">
                              <w:rPr>
                                <w:rFonts w:ascii="Calibri" w:hAnsi="Calibri" w:cs="Arial"/>
                                <w:sz w:val="22"/>
                                <w:szCs w:val="22"/>
                              </w:rPr>
                              <w:t xml:space="preserve"> and </w:t>
                            </w:r>
                            <w:hyperlink r:id="rId18" w:history="1">
                              <w:r w:rsidRPr="00613BD9">
                                <w:rPr>
                                  <w:rStyle w:val="Hyperlink"/>
                                  <w:rFonts w:ascii="Calibri" w:hAnsi="Calibri" w:cs="Arial"/>
                                  <w:sz w:val="22"/>
                                  <w:szCs w:val="22"/>
                                </w:rPr>
                                <w:t>The Key for School Governors</w:t>
                              </w:r>
                            </w:hyperlink>
                            <w:r w:rsidRPr="00613BD9">
                              <w:rPr>
                                <w:rFonts w:ascii="Calibri" w:hAnsi="Calibri" w:cs="Arial"/>
                                <w:sz w:val="22"/>
                                <w:szCs w:val="22"/>
                              </w:rPr>
                              <w:t xml:space="preserve"> offer instant answers to questions on all aspects of school leadership and management. No question is too big or too small and they make sure that each answer we publish is accurate, clear and useful both for the school leader or governor who asked and as many other members as possible. They cover topics such as raising achievement, preparing for inspection, financial management, recruitment, safeguarding, school improvement planning … and everything in between.</w:t>
                            </w:r>
                          </w:p>
                          <w:p w:rsidR="00613BD9" w:rsidRPr="00613BD9" w:rsidRDefault="00613BD9" w:rsidP="00613BD9">
                            <w:pPr>
                              <w:spacing w:before="0" w:after="0"/>
                              <w:rPr>
                                <w:rFonts w:ascii="Calibri" w:hAnsi="Calibri" w:cs="Arial"/>
                                <w:sz w:val="22"/>
                                <w:szCs w:val="22"/>
                              </w:rPr>
                            </w:pPr>
                          </w:p>
                          <w:p w:rsidR="00272E7B" w:rsidRDefault="00272E7B" w:rsidP="00613BD9">
                            <w:pPr>
                              <w:spacing w:before="0" w:after="0"/>
                              <w:rPr>
                                <w:rFonts w:ascii="Calibri" w:hAnsi="Calibri" w:cs="Arial"/>
                                <w:sz w:val="22"/>
                                <w:szCs w:val="22"/>
                              </w:rPr>
                            </w:pPr>
                            <w:r w:rsidRPr="00613BD9">
                              <w:rPr>
                                <w:rFonts w:ascii="Calibri" w:hAnsi="Calibri" w:cs="Arial"/>
                                <w:sz w:val="22"/>
                                <w:szCs w:val="22"/>
                              </w:rPr>
                              <w:t xml:space="preserve">The Key </w:t>
                            </w:r>
                            <w:proofErr w:type="gramStart"/>
                            <w:r w:rsidRPr="00613BD9">
                              <w:rPr>
                                <w:rFonts w:ascii="Calibri" w:hAnsi="Calibri" w:cs="Arial"/>
                                <w:sz w:val="22"/>
                                <w:szCs w:val="22"/>
                              </w:rPr>
                              <w:t>have</w:t>
                            </w:r>
                            <w:proofErr w:type="gramEnd"/>
                            <w:r w:rsidRPr="00613BD9">
                              <w:rPr>
                                <w:rFonts w:ascii="Calibri" w:hAnsi="Calibri" w:cs="Arial"/>
                                <w:sz w:val="22"/>
                                <w:szCs w:val="22"/>
                              </w:rPr>
                              <w:t xml:space="preserve"> a rich network of contacts, their own panel of experts, and an extensive in-house knowledge base. Every day they answer new questions from school governors, every week they visit schools and meet with those at the forefront of education, and every year thousands of people attend their events. </w:t>
                            </w:r>
                          </w:p>
                          <w:p w:rsidR="00613BD9" w:rsidRPr="00613BD9" w:rsidRDefault="00613BD9" w:rsidP="00613BD9">
                            <w:pPr>
                              <w:spacing w:before="0" w:after="0"/>
                              <w:rPr>
                                <w:rFonts w:ascii="Calibri" w:hAnsi="Calibri" w:cs="Arial"/>
                                <w:sz w:val="22"/>
                                <w:szCs w:val="22"/>
                              </w:rPr>
                            </w:pPr>
                          </w:p>
                          <w:p w:rsidR="00272E7B" w:rsidRPr="00613BD9" w:rsidRDefault="00272E7B" w:rsidP="00613BD9">
                            <w:pPr>
                              <w:spacing w:before="0" w:after="0"/>
                              <w:rPr>
                                <w:rFonts w:ascii="Calibri" w:hAnsi="Calibri" w:cs="Arial"/>
                                <w:sz w:val="22"/>
                                <w:szCs w:val="22"/>
                              </w:rPr>
                            </w:pPr>
                            <w:r w:rsidRPr="00613BD9">
                              <w:rPr>
                                <w:rFonts w:ascii="Calibri" w:hAnsi="Calibri" w:cs="Arial"/>
                                <w:sz w:val="22"/>
                                <w:szCs w:val="22"/>
                              </w:rPr>
                              <w:t>There were over a million articles viewed in 2014-2015 on their websites. These deep connections give The Key unparalleled insights into the concerns, trends and good practice in the sector.</w:t>
                            </w:r>
                          </w:p>
                          <w:p w:rsidR="00272E7B" w:rsidRDefault="00272E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7.4pt;margin-top:4.25pt;width:551.25pt;height:23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">
                <v:textbox>
                  <w:txbxContent>
                    <w:p w:rsidR="00272E7B" w:rsidRDefault="00272E7B" w:rsidP="00613BD9">
                      <w:pPr>
                        <w:spacing w:before="0" w:after="0"/>
                        <w:rPr>
                          <w:rFonts w:ascii="Calibri" w:hAnsi="Calibri" w:cs="Arial"/>
                          <w:sz w:val="22"/>
                          <w:szCs w:val="22"/>
                        </w:rPr>
                      </w:pPr>
                      <w:r w:rsidRPr="00613BD9">
                        <w:rPr>
                          <w:rFonts w:ascii="Calibri" w:hAnsi="Calibri" w:cs="Arial"/>
                          <w:b/>
                          <w:sz w:val="22"/>
                          <w:szCs w:val="22"/>
                        </w:rPr>
                        <w:t>The Key</w:t>
                      </w:r>
                      <w:r w:rsidRPr="00613BD9">
                        <w:rPr>
                          <w:rFonts w:ascii="Calibri" w:hAnsi="Calibri" w:cs="Arial"/>
                          <w:sz w:val="22"/>
                          <w:szCs w:val="22"/>
                        </w:rPr>
                        <w:t xml:space="preserve"> provides impartial, trusted leadership and management support to 45% of schools in England. Their high-quality information services and events help busy school leaders and governors work with increased confidence, knowledge and capacity. At the heart of everything they do is a passionate commitment to supporting schools in delivering better outcomes for children and young people.</w:t>
                      </w:r>
                    </w:p>
                    <w:p w:rsidR="00613BD9" w:rsidRPr="00613BD9" w:rsidRDefault="00613BD9" w:rsidP="00613BD9">
                      <w:pPr>
                        <w:spacing w:before="0" w:after="0"/>
                        <w:rPr>
                          <w:rFonts w:ascii="Calibri" w:hAnsi="Calibri" w:cs="Arial"/>
                          <w:sz w:val="22"/>
                          <w:szCs w:val="22"/>
                        </w:rPr>
                      </w:pPr>
                    </w:p>
                    <w:p w:rsidR="00272E7B" w:rsidRDefault="00272E7B" w:rsidP="00613BD9">
                      <w:pPr>
                        <w:spacing w:before="0" w:after="0"/>
                        <w:rPr>
                          <w:rFonts w:ascii="Calibri" w:hAnsi="Calibri" w:cs="Arial"/>
                          <w:sz w:val="22"/>
                          <w:szCs w:val="22"/>
                        </w:rPr>
                      </w:pPr>
                      <w:r w:rsidRPr="00613BD9">
                        <w:rPr>
                          <w:rFonts w:ascii="Calibri" w:hAnsi="Calibri" w:cs="Arial"/>
                          <w:sz w:val="22"/>
                          <w:szCs w:val="22"/>
                        </w:rPr>
                        <w:t xml:space="preserve">Their two national information services, </w:t>
                      </w:r>
                      <w:hyperlink r:id="rId19" w:history="1">
                        <w:r w:rsidRPr="00613BD9">
                          <w:rPr>
                            <w:rStyle w:val="Hyperlink"/>
                            <w:rFonts w:ascii="Calibri" w:hAnsi="Calibri" w:cs="Arial"/>
                            <w:sz w:val="22"/>
                            <w:szCs w:val="22"/>
                          </w:rPr>
                          <w:t>The Key for School Leaders</w:t>
                        </w:r>
                      </w:hyperlink>
                      <w:r w:rsidRPr="00613BD9">
                        <w:rPr>
                          <w:rFonts w:ascii="Calibri" w:hAnsi="Calibri" w:cs="Arial"/>
                          <w:sz w:val="22"/>
                          <w:szCs w:val="22"/>
                        </w:rPr>
                        <w:t xml:space="preserve"> and </w:t>
                      </w:r>
                      <w:hyperlink r:id="rId20" w:history="1">
                        <w:r w:rsidRPr="00613BD9">
                          <w:rPr>
                            <w:rStyle w:val="Hyperlink"/>
                            <w:rFonts w:ascii="Calibri" w:hAnsi="Calibri" w:cs="Arial"/>
                            <w:sz w:val="22"/>
                            <w:szCs w:val="22"/>
                          </w:rPr>
                          <w:t>The Key for School Governors</w:t>
                        </w:r>
                      </w:hyperlink>
                      <w:r w:rsidRPr="00613BD9">
                        <w:rPr>
                          <w:rFonts w:ascii="Calibri" w:hAnsi="Calibri" w:cs="Arial"/>
                          <w:sz w:val="22"/>
                          <w:szCs w:val="22"/>
                        </w:rPr>
                        <w:t xml:space="preserve"> offer instant answers to questions on all aspects of school leadership and management. No question is too big or too small and they make sure that each answer we publish is accurate, clear and useful both for the school leader or governor who asked and as many other members as possible. They cover topics such as raising achievement, preparing for inspection, financial management, recruitment, safeguarding, school improvement planning … and everything in between.</w:t>
                      </w:r>
                    </w:p>
                    <w:p w:rsidR="00613BD9" w:rsidRPr="00613BD9" w:rsidRDefault="00613BD9" w:rsidP="00613BD9">
                      <w:pPr>
                        <w:spacing w:before="0" w:after="0"/>
                        <w:rPr>
                          <w:rFonts w:ascii="Calibri" w:hAnsi="Calibri" w:cs="Arial"/>
                          <w:sz w:val="22"/>
                          <w:szCs w:val="22"/>
                        </w:rPr>
                      </w:pPr>
                    </w:p>
                    <w:p w:rsidR="00272E7B" w:rsidRDefault="00272E7B" w:rsidP="00613BD9">
                      <w:pPr>
                        <w:spacing w:before="0" w:after="0"/>
                        <w:rPr>
                          <w:rFonts w:ascii="Calibri" w:hAnsi="Calibri" w:cs="Arial"/>
                          <w:sz w:val="22"/>
                          <w:szCs w:val="22"/>
                        </w:rPr>
                      </w:pPr>
                      <w:r w:rsidRPr="00613BD9">
                        <w:rPr>
                          <w:rFonts w:ascii="Calibri" w:hAnsi="Calibri" w:cs="Arial"/>
                          <w:sz w:val="22"/>
                          <w:szCs w:val="22"/>
                        </w:rPr>
                        <w:t xml:space="preserve">The Key </w:t>
                      </w:r>
                      <w:proofErr w:type="gramStart"/>
                      <w:r w:rsidRPr="00613BD9">
                        <w:rPr>
                          <w:rFonts w:ascii="Calibri" w:hAnsi="Calibri" w:cs="Arial"/>
                          <w:sz w:val="22"/>
                          <w:szCs w:val="22"/>
                        </w:rPr>
                        <w:t>have</w:t>
                      </w:r>
                      <w:proofErr w:type="gramEnd"/>
                      <w:r w:rsidRPr="00613BD9">
                        <w:rPr>
                          <w:rFonts w:ascii="Calibri" w:hAnsi="Calibri" w:cs="Arial"/>
                          <w:sz w:val="22"/>
                          <w:szCs w:val="22"/>
                        </w:rPr>
                        <w:t xml:space="preserve"> a rich network of contacts, their own panel of experts, and an extensive in-house knowledge base. Every day they answer new questions from school governors, every week they visit schools and meet with those at the forefront of education, and every year thousands of people attend their events. </w:t>
                      </w:r>
                    </w:p>
                    <w:p w:rsidR="00613BD9" w:rsidRPr="00613BD9" w:rsidRDefault="00613BD9" w:rsidP="00613BD9">
                      <w:pPr>
                        <w:spacing w:before="0" w:after="0"/>
                        <w:rPr>
                          <w:rFonts w:ascii="Calibri" w:hAnsi="Calibri" w:cs="Arial"/>
                          <w:sz w:val="22"/>
                          <w:szCs w:val="22"/>
                        </w:rPr>
                      </w:pPr>
                    </w:p>
                    <w:p w:rsidR="00272E7B" w:rsidRPr="00613BD9" w:rsidRDefault="00272E7B" w:rsidP="00613BD9">
                      <w:pPr>
                        <w:spacing w:before="0" w:after="0"/>
                        <w:rPr>
                          <w:rFonts w:ascii="Calibri" w:hAnsi="Calibri" w:cs="Arial"/>
                          <w:sz w:val="22"/>
                          <w:szCs w:val="22"/>
                        </w:rPr>
                      </w:pPr>
                      <w:r w:rsidRPr="00613BD9">
                        <w:rPr>
                          <w:rFonts w:ascii="Calibri" w:hAnsi="Calibri" w:cs="Arial"/>
                          <w:sz w:val="22"/>
                          <w:szCs w:val="22"/>
                        </w:rPr>
                        <w:t>There were over a million articles viewed in 2014-2015 on their websites. These deep connections give The Key unparalleled insights into the concerns, trends and good practice in the sector.</w:t>
                      </w:r>
                    </w:p>
                    <w:p w:rsidR="00272E7B" w:rsidRDefault="00272E7B"/>
                  </w:txbxContent>
                </v:textbox>
              </v:shape>
            </w:pict>
          </mc:Fallback>
        </mc:AlternateContent>
      </w:r>
    </w:p>
    <w:p w:rsidR="009B73A5" w:rsidRPr="00A47601" w:rsidRDefault="009B73A5" w:rsidP="00F308A5">
      <w:pPr>
        <w:spacing w:before="0" w:after="0"/>
        <w:rPr>
          <w:rFonts w:ascii="Arial" w:hAnsi="Arial" w:cs="Arial"/>
          <w:sz w:val="20"/>
          <w:szCs w:val="20"/>
        </w:rPr>
      </w:pPr>
    </w:p>
    <w:p w:rsidR="00613BD9" w:rsidRDefault="00613BD9" w:rsidP="00F308A5">
      <w:pPr>
        <w:pStyle w:val="NoSpacing"/>
        <w:spacing w:line="276" w:lineRule="auto"/>
        <w:rPr>
          <w:sz w:val="26"/>
          <w:szCs w:val="26"/>
        </w:rPr>
      </w:pPr>
    </w:p>
    <w:p w:rsidR="00613BD9" w:rsidRPr="00613BD9" w:rsidRDefault="00613BD9" w:rsidP="00613BD9"/>
    <w:p w:rsidR="00613BD9" w:rsidRPr="00613BD9" w:rsidRDefault="00613BD9" w:rsidP="00613BD9"/>
    <w:p w:rsidR="00613BD9" w:rsidRPr="00613BD9" w:rsidRDefault="00613BD9" w:rsidP="00613BD9"/>
    <w:p w:rsidR="00613BD9" w:rsidRPr="00613BD9" w:rsidRDefault="00613BD9" w:rsidP="00613BD9"/>
    <w:p w:rsidR="00613BD9" w:rsidRPr="00613BD9" w:rsidRDefault="00613BD9" w:rsidP="00613BD9"/>
    <w:p w:rsidR="00613BD9" w:rsidRPr="00613BD9" w:rsidRDefault="00613BD9" w:rsidP="00613BD9"/>
    <w:p w:rsidR="00613BD9" w:rsidRPr="00613BD9" w:rsidRDefault="00613BD9" w:rsidP="00613BD9"/>
    <w:tbl>
      <w:tblPr>
        <w:tblW w:w="10632" w:type="dxa"/>
        <w:tblInd w:w="-34" w:type="dxa"/>
        <w:tblLook w:val="04A0" w:firstRow="1" w:lastRow="0" w:firstColumn="1" w:lastColumn="0" w:noHBand="0" w:noVBand="1"/>
      </w:tblPr>
      <w:tblGrid>
        <w:gridCol w:w="1843"/>
        <w:gridCol w:w="1985"/>
        <w:gridCol w:w="1984"/>
        <w:gridCol w:w="2410"/>
        <w:gridCol w:w="2410"/>
      </w:tblGrid>
      <w:tr w:rsidR="00D06BA8" w:rsidRPr="00D06BA8" w:rsidTr="00D06BA8">
        <w:trPr>
          <w:trHeight w:val="360"/>
        </w:trPr>
        <w:tc>
          <w:tcPr>
            <w:tcW w:w="10632" w:type="dxa"/>
            <w:gridSpan w:val="5"/>
            <w:tcBorders>
              <w:top w:val="single" w:sz="8" w:space="0" w:color="auto"/>
              <w:left w:val="single" w:sz="8" w:space="0" w:color="auto"/>
              <w:bottom w:val="single" w:sz="8" w:space="0" w:color="auto"/>
              <w:right w:val="single" w:sz="8" w:space="0" w:color="000000"/>
            </w:tcBorders>
            <w:shd w:val="clear" w:color="000000" w:fill="00788A"/>
            <w:vAlign w:val="center"/>
            <w:hideMark/>
          </w:tcPr>
          <w:p w:rsidR="00D06BA8" w:rsidRPr="00D06BA8" w:rsidRDefault="00D06BA8" w:rsidP="00D06BA8">
            <w:pPr>
              <w:spacing w:before="0" w:after="0"/>
              <w:jc w:val="center"/>
              <w:rPr>
                <w:rFonts w:ascii="Arial" w:hAnsi="Arial" w:cs="Arial"/>
                <w:b/>
                <w:bCs/>
                <w:color w:val="FFFFFF"/>
                <w:sz w:val="28"/>
                <w:szCs w:val="28"/>
                <w:lang w:eastAsia="en-GB"/>
              </w:rPr>
            </w:pPr>
            <w:r w:rsidRPr="00D06BA8">
              <w:rPr>
                <w:rFonts w:ascii="Arial" w:hAnsi="Arial" w:cs="Arial"/>
                <w:b/>
                <w:bCs/>
                <w:color w:val="FFFFFF"/>
                <w:sz w:val="22"/>
                <w:szCs w:val="28"/>
                <w:lang w:eastAsia="en-GB"/>
              </w:rPr>
              <w:t>The Key for School Leaders and/or The Key for School Governors</w:t>
            </w:r>
          </w:p>
        </w:tc>
      </w:tr>
      <w:tr w:rsidR="00D06BA8" w:rsidRPr="00D06BA8" w:rsidTr="00D06BA8">
        <w:trPr>
          <w:trHeight w:val="330"/>
        </w:trPr>
        <w:tc>
          <w:tcPr>
            <w:tcW w:w="1843" w:type="dxa"/>
            <w:vMerge w:val="restart"/>
            <w:tcBorders>
              <w:top w:val="nil"/>
              <w:left w:val="single" w:sz="8" w:space="0" w:color="auto"/>
              <w:bottom w:val="single" w:sz="4" w:space="0" w:color="000000"/>
              <w:right w:val="single" w:sz="8" w:space="0" w:color="auto"/>
            </w:tcBorders>
            <w:shd w:val="clear" w:color="auto" w:fill="auto"/>
            <w:vAlign w:val="center"/>
            <w:hideMark/>
          </w:tcPr>
          <w:p w:rsidR="00D06BA8" w:rsidRPr="00D06BA8" w:rsidRDefault="00D06BA8" w:rsidP="00D06BA8">
            <w:pPr>
              <w:spacing w:before="0" w:after="0"/>
              <w:jc w:val="center"/>
              <w:rPr>
                <w:rFonts w:ascii="Arial" w:hAnsi="Arial" w:cs="Arial"/>
                <w:b/>
                <w:bCs/>
                <w:color w:val="000000"/>
                <w:sz w:val="22"/>
                <w:szCs w:val="22"/>
                <w:lang w:eastAsia="en-GB"/>
              </w:rPr>
            </w:pPr>
            <w:r w:rsidRPr="00D06BA8">
              <w:rPr>
                <w:rFonts w:ascii="Arial" w:hAnsi="Arial" w:cs="Arial"/>
                <w:b/>
                <w:bCs/>
                <w:color w:val="000000"/>
                <w:sz w:val="22"/>
                <w:szCs w:val="22"/>
                <w:lang w:eastAsia="en-GB"/>
              </w:rPr>
              <w:t>Size of school (number of pupils on roll)</w:t>
            </w:r>
          </w:p>
        </w:tc>
        <w:tc>
          <w:tcPr>
            <w:tcW w:w="3969" w:type="dxa"/>
            <w:gridSpan w:val="2"/>
            <w:tcBorders>
              <w:top w:val="single" w:sz="8" w:space="0" w:color="auto"/>
              <w:left w:val="nil"/>
              <w:bottom w:val="single" w:sz="8" w:space="0" w:color="auto"/>
              <w:right w:val="single" w:sz="8" w:space="0" w:color="000000"/>
            </w:tcBorders>
            <w:shd w:val="clear" w:color="000000" w:fill="0092CF"/>
            <w:vAlign w:val="center"/>
            <w:hideMark/>
          </w:tcPr>
          <w:p w:rsidR="00D06BA8" w:rsidRPr="00D06BA8" w:rsidRDefault="00D06BA8" w:rsidP="00D06BA8">
            <w:pPr>
              <w:spacing w:before="0" w:after="0"/>
              <w:jc w:val="center"/>
              <w:rPr>
                <w:rFonts w:ascii="Arial" w:hAnsi="Arial" w:cs="Arial"/>
                <w:b/>
                <w:bCs/>
                <w:color w:val="FFFFFF"/>
                <w:sz w:val="22"/>
                <w:lang w:eastAsia="en-GB"/>
              </w:rPr>
            </w:pPr>
            <w:r w:rsidRPr="00D06BA8">
              <w:rPr>
                <w:rFonts w:ascii="Arial" w:hAnsi="Arial" w:cs="Arial"/>
                <w:b/>
                <w:bCs/>
                <w:color w:val="FFFFFF"/>
                <w:sz w:val="22"/>
                <w:lang w:eastAsia="en-GB"/>
              </w:rPr>
              <w:t>The Key for School Leaders</w:t>
            </w:r>
          </w:p>
        </w:tc>
        <w:tc>
          <w:tcPr>
            <w:tcW w:w="4820" w:type="dxa"/>
            <w:gridSpan w:val="2"/>
            <w:tcBorders>
              <w:top w:val="single" w:sz="8" w:space="0" w:color="auto"/>
              <w:left w:val="nil"/>
              <w:bottom w:val="single" w:sz="8" w:space="0" w:color="auto"/>
              <w:right w:val="single" w:sz="8" w:space="0" w:color="000000"/>
            </w:tcBorders>
            <w:shd w:val="clear" w:color="000000" w:fill="652D89"/>
            <w:vAlign w:val="center"/>
            <w:hideMark/>
          </w:tcPr>
          <w:p w:rsidR="00D06BA8" w:rsidRPr="00D06BA8" w:rsidRDefault="00D06BA8" w:rsidP="00D06BA8">
            <w:pPr>
              <w:spacing w:before="0" w:after="0"/>
              <w:jc w:val="center"/>
              <w:rPr>
                <w:rFonts w:ascii="Arial" w:hAnsi="Arial" w:cs="Arial"/>
                <w:b/>
                <w:bCs/>
                <w:color w:val="FFFFFF"/>
                <w:sz w:val="22"/>
                <w:lang w:eastAsia="en-GB"/>
              </w:rPr>
            </w:pPr>
            <w:r w:rsidRPr="00D06BA8">
              <w:rPr>
                <w:rFonts w:ascii="Arial" w:hAnsi="Arial" w:cs="Arial"/>
                <w:b/>
                <w:bCs/>
                <w:color w:val="FFFFFF"/>
                <w:sz w:val="22"/>
                <w:lang w:eastAsia="en-GB"/>
              </w:rPr>
              <w:t>The Key for School Governors</w:t>
            </w:r>
          </w:p>
        </w:tc>
      </w:tr>
      <w:tr w:rsidR="00D06BA8" w:rsidRPr="00D06BA8" w:rsidTr="00D06BA8">
        <w:trPr>
          <w:trHeight w:val="799"/>
        </w:trPr>
        <w:tc>
          <w:tcPr>
            <w:tcW w:w="1843" w:type="dxa"/>
            <w:vMerge/>
            <w:tcBorders>
              <w:top w:val="nil"/>
              <w:left w:val="single" w:sz="8" w:space="0" w:color="auto"/>
              <w:bottom w:val="single" w:sz="4" w:space="0" w:color="000000"/>
              <w:right w:val="single" w:sz="8" w:space="0" w:color="auto"/>
            </w:tcBorders>
            <w:vAlign w:val="center"/>
            <w:hideMark/>
          </w:tcPr>
          <w:p w:rsidR="00D06BA8" w:rsidRPr="00D06BA8" w:rsidRDefault="00D06BA8" w:rsidP="00D06BA8">
            <w:pPr>
              <w:spacing w:before="0" w:after="0"/>
              <w:rPr>
                <w:rFonts w:ascii="Arial" w:hAnsi="Arial" w:cs="Arial"/>
                <w:b/>
                <w:bCs/>
                <w:color w:val="000000"/>
                <w:sz w:val="22"/>
                <w:szCs w:val="22"/>
                <w:lang w:eastAsia="en-GB"/>
              </w:rPr>
            </w:pPr>
          </w:p>
        </w:tc>
        <w:tc>
          <w:tcPr>
            <w:tcW w:w="1985" w:type="dxa"/>
            <w:tcBorders>
              <w:top w:val="nil"/>
              <w:left w:val="nil"/>
              <w:bottom w:val="single" w:sz="4" w:space="0" w:color="auto"/>
              <w:right w:val="single" w:sz="4" w:space="0" w:color="auto"/>
            </w:tcBorders>
            <w:shd w:val="clear" w:color="auto" w:fill="auto"/>
            <w:vAlign w:val="center"/>
            <w:hideMark/>
          </w:tcPr>
          <w:p w:rsidR="00D06BA8" w:rsidRPr="00D06BA8" w:rsidRDefault="00D06BA8" w:rsidP="00D06BA8">
            <w:pPr>
              <w:spacing w:before="0" w:after="0"/>
              <w:jc w:val="center"/>
              <w:rPr>
                <w:rFonts w:ascii="Arial" w:hAnsi="Arial" w:cs="Arial"/>
                <w:b/>
                <w:bCs/>
                <w:color w:val="000000"/>
                <w:sz w:val="22"/>
                <w:szCs w:val="22"/>
                <w:lang w:eastAsia="en-GB"/>
              </w:rPr>
            </w:pPr>
            <w:r w:rsidRPr="00D06BA8">
              <w:rPr>
                <w:rFonts w:ascii="Arial" w:hAnsi="Arial" w:cs="Arial"/>
                <w:b/>
                <w:bCs/>
                <w:color w:val="000000"/>
                <w:sz w:val="22"/>
                <w:szCs w:val="22"/>
                <w:lang w:eastAsia="en-GB"/>
              </w:rPr>
              <w:t>Standard price (including £100 joining fee)</w:t>
            </w:r>
          </w:p>
        </w:tc>
        <w:tc>
          <w:tcPr>
            <w:tcW w:w="1984" w:type="dxa"/>
            <w:tcBorders>
              <w:top w:val="nil"/>
              <w:left w:val="nil"/>
              <w:bottom w:val="single" w:sz="4" w:space="0" w:color="auto"/>
              <w:right w:val="single" w:sz="8" w:space="0" w:color="auto"/>
            </w:tcBorders>
            <w:shd w:val="clear" w:color="000000" w:fill="C1EDFF"/>
            <w:vAlign w:val="center"/>
            <w:hideMark/>
          </w:tcPr>
          <w:p w:rsidR="00D06BA8" w:rsidRPr="00D06BA8" w:rsidRDefault="00D06BA8" w:rsidP="00D06BA8">
            <w:pPr>
              <w:spacing w:before="0" w:after="0"/>
              <w:jc w:val="center"/>
              <w:rPr>
                <w:rFonts w:ascii="Arial" w:hAnsi="Arial" w:cs="Arial"/>
                <w:b/>
                <w:bCs/>
                <w:color w:val="000000"/>
                <w:sz w:val="22"/>
                <w:szCs w:val="22"/>
                <w:lang w:eastAsia="en-GB"/>
              </w:rPr>
            </w:pPr>
            <w:r w:rsidRPr="00D06BA8">
              <w:rPr>
                <w:rFonts w:ascii="Arial" w:hAnsi="Arial" w:cs="Arial"/>
                <w:b/>
                <w:bCs/>
                <w:color w:val="000000"/>
                <w:sz w:val="22"/>
                <w:szCs w:val="22"/>
                <w:lang w:eastAsia="en-GB"/>
              </w:rPr>
              <w:t>Approx 20% discount and no joining fee</w:t>
            </w:r>
          </w:p>
        </w:tc>
        <w:tc>
          <w:tcPr>
            <w:tcW w:w="2410" w:type="dxa"/>
            <w:tcBorders>
              <w:top w:val="nil"/>
              <w:left w:val="nil"/>
              <w:bottom w:val="single" w:sz="4" w:space="0" w:color="auto"/>
              <w:right w:val="single" w:sz="4" w:space="0" w:color="auto"/>
            </w:tcBorders>
            <w:shd w:val="clear" w:color="auto" w:fill="auto"/>
            <w:vAlign w:val="center"/>
            <w:hideMark/>
          </w:tcPr>
          <w:p w:rsidR="00D06BA8" w:rsidRPr="00D06BA8" w:rsidRDefault="00D06BA8" w:rsidP="00D06BA8">
            <w:pPr>
              <w:spacing w:before="0" w:after="0"/>
              <w:jc w:val="center"/>
              <w:rPr>
                <w:rFonts w:ascii="Arial" w:hAnsi="Arial" w:cs="Arial"/>
                <w:b/>
                <w:bCs/>
                <w:color w:val="000000"/>
                <w:sz w:val="22"/>
                <w:szCs w:val="22"/>
                <w:lang w:eastAsia="en-GB"/>
              </w:rPr>
            </w:pPr>
            <w:r w:rsidRPr="00D06BA8">
              <w:rPr>
                <w:rFonts w:ascii="Arial" w:hAnsi="Arial" w:cs="Arial"/>
                <w:b/>
                <w:bCs/>
                <w:color w:val="000000"/>
                <w:sz w:val="22"/>
                <w:szCs w:val="22"/>
                <w:lang w:eastAsia="en-GB"/>
              </w:rPr>
              <w:t>Standard price (including £100 joining fee)</w:t>
            </w:r>
          </w:p>
        </w:tc>
        <w:tc>
          <w:tcPr>
            <w:tcW w:w="2410" w:type="dxa"/>
            <w:tcBorders>
              <w:top w:val="nil"/>
              <w:left w:val="nil"/>
              <w:bottom w:val="single" w:sz="4" w:space="0" w:color="auto"/>
              <w:right w:val="single" w:sz="8" w:space="0" w:color="auto"/>
            </w:tcBorders>
            <w:shd w:val="clear" w:color="000000" w:fill="E1CDEF"/>
            <w:vAlign w:val="center"/>
            <w:hideMark/>
          </w:tcPr>
          <w:p w:rsidR="00D06BA8" w:rsidRPr="00D06BA8" w:rsidRDefault="00D06BA8" w:rsidP="00D06BA8">
            <w:pPr>
              <w:spacing w:before="0" w:after="0"/>
              <w:jc w:val="center"/>
              <w:rPr>
                <w:rFonts w:ascii="Arial" w:hAnsi="Arial" w:cs="Arial"/>
                <w:b/>
                <w:bCs/>
                <w:color w:val="000000"/>
                <w:sz w:val="22"/>
                <w:szCs w:val="22"/>
                <w:lang w:eastAsia="en-GB"/>
              </w:rPr>
            </w:pPr>
            <w:r w:rsidRPr="00D06BA8">
              <w:rPr>
                <w:rFonts w:ascii="Arial" w:hAnsi="Arial" w:cs="Arial"/>
                <w:b/>
                <w:bCs/>
                <w:color w:val="000000"/>
                <w:sz w:val="22"/>
                <w:szCs w:val="22"/>
                <w:lang w:eastAsia="en-GB"/>
              </w:rPr>
              <w:t>Approx 20% discount and no joining fee</w:t>
            </w:r>
          </w:p>
        </w:tc>
      </w:tr>
      <w:tr w:rsidR="00D06BA8" w:rsidRPr="00D06BA8" w:rsidTr="00D06BA8">
        <w:trPr>
          <w:trHeight w:val="285"/>
        </w:trPr>
        <w:tc>
          <w:tcPr>
            <w:tcW w:w="1843" w:type="dxa"/>
            <w:tcBorders>
              <w:top w:val="nil"/>
              <w:left w:val="single" w:sz="8" w:space="0" w:color="auto"/>
              <w:bottom w:val="single" w:sz="4" w:space="0" w:color="auto"/>
              <w:right w:val="nil"/>
            </w:tcBorders>
            <w:shd w:val="clear" w:color="auto" w:fill="auto"/>
            <w:vAlign w:val="bottom"/>
            <w:hideMark/>
          </w:tcPr>
          <w:p w:rsidR="00D06BA8" w:rsidRPr="00D06BA8" w:rsidRDefault="00D06BA8" w:rsidP="00D06BA8">
            <w:pPr>
              <w:spacing w:before="0" w:after="0"/>
              <w:rPr>
                <w:rFonts w:ascii="Arial" w:hAnsi="Arial" w:cs="Arial"/>
                <w:color w:val="000000"/>
                <w:sz w:val="22"/>
                <w:szCs w:val="22"/>
                <w:lang w:eastAsia="en-GB"/>
              </w:rPr>
            </w:pPr>
            <w:r w:rsidRPr="00D06BA8">
              <w:rPr>
                <w:rFonts w:ascii="Arial" w:hAnsi="Arial" w:cs="Arial"/>
                <w:color w:val="000000"/>
                <w:sz w:val="22"/>
                <w:szCs w:val="22"/>
                <w:lang w:eastAsia="en-GB"/>
              </w:rPr>
              <w:t>1-100</w:t>
            </w:r>
          </w:p>
        </w:tc>
        <w:tc>
          <w:tcPr>
            <w:tcW w:w="1985" w:type="dxa"/>
            <w:tcBorders>
              <w:top w:val="nil"/>
              <w:left w:val="single" w:sz="8" w:space="0" w:color="auto"/>
              <w:bottom w:val="single" w:sz="4" w:space="0" w:color="auto"/>
              <w:right w:val="nil"/>
            </w:tcBorders>
            <w:shd w:val="clear" w:color="auto" w:fill="auto"/>
            <w:noWrap/>
            <w:vAlign w:val="center"/>
            <w:hideMark/>
          </w:tcPr>
          <w:p w:rsidR="00D06BA8" w:rsidRPr="00D06BA8" w:rsidRDefault="00D06BA8" w:rsidP="00D06BA8">
            <w:pPr>
              <w:spacing w:before="0" w:after="0"/>
              <w:jc w:val="center"/>
              <w:rPr>
                <w:rFonts w:ascii="Arial" w:hAnsi="Arial" w:cs="Arial"/>
                <w:color w:val="000000"/>
                <w:sz w:val="22"/>
                <w:szCs w:val="22"/>
                <w:lang w:eastAsia="en-GB"/>
              </w:rPr>
            </w:pPr>
            <w:r w:rsidRPr="00D06BA8">
              <w:rPr>
                <w:rFonts w:ascii="Arial" w:hAnsi="Arial" w:cs="Arial"/>
                <w:color w:val="000000"/>
                <w:sz w:val="22"/>
                <w:szCs w:val="22"/>
                <w:lang w:eastAsia="en-GB"/>
              </w:rPr>
              <w:t>£630</w:t>
            </w:r>
          </w:p>
        </w:tc>
        <w:tc>
          <w:tcPr>
            <w:tcW w:w="1984" w:type="dxa"/>
            <w:tcBorders>
              <w:top w:val="nil"/>
              <w:left w:val="single" w:sz="4" w:space="0" w:color="auto"/>
              <w:bottom w:val="single" w:sz="4" w:space="0" w:color="auto"/>
              <w:right w:val="single" w:sz="8" w:space="0" w:color="auto"/>
            </w:tcBorders>
            <w:shd w:val="clear" w:color="000000" w:fill="C1EDFF"/>
            <w:noWrap/>
            <w:vAlign w:val="center"/>
            <w:hideMark/>
          </w:tcPr>
          <w:p w:rsidR="00D06BA8" w:rsidRPr="00D06BA8" w:rsidRDefault="00D06BA8" w:rsidP="00D06BA8">
            <w:pPr>
              <w:spacing w:before="0" w:after="0"/>
              <w:jc w:val="center"/>
              <w:rPr>
                <w:rFonts w:ascii="Arial" w:hAnsi="Arial" w:cs="Arial"/>
                <w:color w:val="000000"/>
                <w:sz w:val="22"/>
                <w:szCs w:val="22"/>
                <w:lang w:eastAsia="en-GB"/>
              </w:rPr>
            </w:pPr>
            <w:r w:rsidRPr="00D06BA8">
              <w:rPr>
                <w:rFonts w:ascii="Arial" w:hAnsi="Arial" w:cs="Arial"/>
                <w:color w:val="000000"/>
                <w:sz w:val="22"/>
                <w:szCs w:val="22"/>
                <w:lang w:eastAsia="en-GB"/>
              </w:rPr>
              <w:t>£425</w:t>
            </w:r>
          </w:p>
        </w:tc>
        <w:tc>
          <w:tcPr>
            <w:tcW w:w="2410" w:type="dxa"/>
            <w:tcBorders>
              <w:top w:val="nil"/>
              <w:left w:val="nil"/>
              <w:bottom w:val="single" w:sz="4" w:space="0" w:color="auto"/>
              <w:right w:val="single" w:sz="4" w:space="0" w:color="auto"/>
            </w:tcBorders>
            <w:shd w:val="clear" w:color="auto" w:fill="auto"/>
            <w:noWrap/>
            <w:vAlign w:val="center"/>
            <w:hideMark/>
          </w:tcPr>
          <w:p w:rsidR="00D06BA8" w:rsidRPr="00D06BA8" w:rsidRDefault="00D06BA8" w:rsidP="00D06BA8">
            <w:pPr>
              <w:spacing w:before="0" w:after="0"/>
              <w:jc w:val="center"/>
              <w:rPr>
                <w:rFonts w:ascii="Arial" w:hAnsi="Arial" w:cs="Arial"/>
                <w:color w:val="000000"/>
                <w:sz w:val="22"/>
                <w:szCs w:val="22"/>
                <w:lang w:eastAsia="en-GB"/>
              </w:rPr>
            </w:pPr>
            <w:r w:rsidRPr="00D06BA8">
              <w:rPr>
                <w:rFonts w:ascii="Arial" w:hAnsi="Arial" w:cs="Arial"/>
                <w:color w:val="000000"/>
                <w:sz w:val="22"/>
                <w:szCs w:val="22"/>
                <w:lang w:eastAsia="en-GB"/>
              </w:rPr>
              <w:t>£495</w:t>
            </w:r>
          </w:p>
        </w:tc>
        <w:tc>
          <w:tcPr>
            <w:tcW w:w="2410" w:type="dxa"/>
            <w:tcBorders>
              <w:top w:val="nil"/>
              <w:left w:val="nil"/>
              <w:bottom w:val="single" w:sz="4" w:space="0" w:color="auto"/>
              <w:right w:val="single" w:sz="8" w:space="0" w:color="auto"/>
            </w:tcBorders>
            <w:shd w:val="clear" w:color="000000" w:fill="E1CDEF"/>
            <w:noWrap/>
            <w:vAlign w:val="center"/>
            <w:hideMark/>
          </w:tcPr>
          <w:p w:rsidR="00D06BA8" w:rsidRPr="00D06BA8" w:rsidRDefault="00D06BA8" w:rsidP="00D06BA8">
            <w:pPr>
              <w:spacing w:before="0" w:after="0"/>
              <w:jc w:val="center"/>
              <w:rPr>
                <w:rFonts w:ascii="Arial" w:hAnsi="Arial" w:cs="Arial"/>
                <w:color w:val="000000"/>
                <w:sz w:val="22"/>
                <w:szCs w:val="22"/>
                <w:lang w:eastAsia="en-GB"/>
              </w:rPr>
            </w:pPr>
            <w:r w:rsidRPr="00D06BA8">
              <w:rPr>
                <w:rFonts w:ascii="Arial" w:hAnsi="Arial" w:cs="Arial"/>
                <w:color w:val="000000"/>
                <w:sz w:val="22"/>
                <w:szCs w:val="22"/>
                <w:lang w:eastAsia="en-GB"/>
              </w:rPr>
              <w:t>£315</w:t>
            </w:r>
          </w:p>
        </w:tc>
      </w:tr>
      <w:tr w:rsidR="00D06BA8" w:rsidRPr="00D06BA8" w:rsidTr="00D06BA8">
        <w:trPr>
          <w:trHeight w:val="285"/>
        </w:trPr>
        <w:tc>
          <w:tcPr>
            <w:tcW w:w="1843" w:type="dxa"/>
            <w:tcBorders>
              <w:top w:val="nil"/>
              <w:left w:val="single" w:sz="8" w:space="0" w:color="auto"/>
              <w:bottom w:val="single" w:sz="4" w:space="0" w:color="auto"/>
              <w:right w:val="nil"/>
            </w:tcBorders>
            <w:shd w:val="clear" w:color="auto" w:fill="auto"/>
            <w:vAlign w:val="bottom"/>
            <w:hideMark/>
          </w:tcPr>
          <w:p w:rsidR="00D06BA8" w:rsidRPr="00D06BA8" w:rsidRDefault="00D06BA8" w:rsidP="00D06BA8">
            <w:pPr>
              <w:spacing w:before="0" w:after="0"/>
              <w:rPr>
                <w:rFonts w:ascii="Arial" w:hAnsi="Arial" w:cs="Arial"/>
                <w:color w:val="000000"/>
                <w:sz w:val="22"/>
                <w:szCs w:val="22"/>
                <w:lang w:eastAsia="en-GB"/>
              </w:rPr>
            </w:pPr>
            <w:r w:rsidRPr="00D06BA8">
              <w:rPr>
                <w:rFonts w:ascii="Arial" w:hAnsi="Arial" w:cs="Arial"/>
                <w:color w:val="000000"/>
                <w:sz w:val="22"/>
                <w:szCs w:val="22"/>
                <w:lang w:eastAsia="en-GB"/>
              </w:rPr>
              <w:t>101-400</w:t>
            </w:r>
          </w:p>
        </w:tc>
        <w:tc>
          <w:tcPr>
            <w:tcW w:w="1985" w:type="dxa"/>
            <w:tcBorders>
              <w:top w:val="nil"/>
              <w:left w:val="single" w:sz="8" w:space="0" w:color="auto"/>
              <w:bottom w:val="single" w:sz="4" w:space="0" w:color="auto"/>
              <w:right w:val="nil"/>
            </w:tcBorders>
            <w:shd w:val="clear" w:color="auto" w:fill="auto"/>
            <w:noWrap/>
            <w:vAlign w:val="center"/>
            <w:hideMark/>
          </w:tcPr>
          <w:p w:rsidR="00D06BA8" w:rsidRPr="00D06BA8" w:rsidRDefault="00D06BA8" w:rsidP="00D06BA8">
            <w:pPr>
              <w:spacing w:before="0" w:after="0"/>
              <w:jc w:val="center"/>
              <w:rPr>
                <w:rFonts w:ascii="Arial" w:hAnsi="Arial" w:cs="Arial"/>
                <w:color w:val="000000"/>
                <w:sz w:val="22"/>
                <w:szCs w:val="22"/>
                <w:lang w:eastAsia="en-GB"/>
              </w:rPr>
            </w:pPr>
            <w:r w:rsidRPr="00D06BA8">
              <w:rPr>
                <w:rFonts w:ascii="Arial" w:hAnsi="Arial" w:cs="Arial"/>
                <w:color w:val="000000"/>
                <w:sz w:val="22"/>
                <w:szCs w:val="22"/>
                <w:lang w:eastAsia="en-GB"/>
              </w:rPr>
              <w:t>£760</w:t>
            </w:r>
          </w:p>
        </w:tc>
        <w:tc>
          <w:tcPr>
            <w:tcW w:w="1984" w:type="dxa"/>
            <w:tcBorders>
              <w:top w:val="nil"/>
              <w:left w:val="single" w:sz="4" w:space="0" w:color="auto"/>
              <w:bottom w:val="single" w:sz="4" w:space="0" w:color="auto"/>
              <w:right w:val="single" w:sz="8" w:space="0" w:color="auto"/>
            </w:tcBorders>
            <w:shd w:val="clear" w:color="000000" w:fill="C1EDFF"/>
            <w:noWrap/>
            <w:vAlign w:val="center"/>
            <w:hideMark/>
          </w:tcPr>
          <w:p w:rsidR="00D06BA8" w:rsidRPr="00D06BA8" w:rsidRDefault="00D06BA8" w:rsidP="00D06BA8">
            <w:pPr>
              <w:spacing w:before="0" w:after="0"/>
              <w:jc w:val="center"/>
              <w:rPr>
                <w:rFonts w:ascii="Arial" w:hAnsi="Arial" w:cs="Arial"/>
                <w:color w:val="000000"/>
                <w:sz w:val="22"/>
                <w:szCs w:val="22"/>
                <w:lang w:eastAsia="en-GB"/>
              </w:rPr>
            </w:pPr>
            <w:r w:rsidRPr="00D06BA8">
              <w:rPr>
                <w:rFonts w:ascii="Arial" w:hAnsi="Arial" w:cs="Arial"/>
                <w:color w:val="000000"/>
                <w:sz w:val="22"/>
                <w:szCs w:val="22"/>
                <w:lang w:eastAsia="en-GB"/>
              </w:rPr>
              <w:t>£530</w:t>
            </w:r>
          </w:p>
        </w:tc>
        <w:tc>
          <w:tcPr>
            <w:tcW w:w="2410" w:type="dxa"/>
            <w:tcBorders>
              <w:top w:val="nil"/>
              <w:left w:val="nil"/>
              <w:bottom w:val="single" w:sz="4" w:space="0" w:color="auto"/>
              <w:right w:val="single" w:sz="4" w:space="0" w:color="auto"/>
            </w:tcBorders>
            <w:shd w:val="clear" w:color="auto" w:fill="auto"/>
            <w:noWrap/>
            <w:vAlign w:val="center"/>
            <w:hideMark/>
          </w:tcPr>
          <w:p w:rsidR="00D06BA8" w:rsidRPr="00D06BA8" w:rsidRDefault="00D06BA8" w:rsidP="00D06BA8">
            <w:pPr>
              <w:spacing w:before="0" w:after="0"/>
              <w:jc w:val="center"/>
              <w:rPr>
                <w:rFonts w:ascii="Arial" w:hAnsi="Arial" w:cs="Arial"/>
                <w:color w:val="000000"/>
                <w:sz w:val="22"/>
                <w:szCs w:val="22"/>
                <w:lang w:eastAsia="en-GB"/>
              </w:rPr>
            </w:pPr>
            <w:r w:rsidRPr="00D06BA8">
              <w:rPr>
                <w:rFonts w:ascii="Arial" w:hAnsi="Arial" w:cs="Arial"/>
                <w:color w:val="000000"/>
                <w:sz w:val="22"/>
                <w:szCs w:val="22"/>
                <w:lang w:eastAsia="en-GB"/>
              </w:rPr>
              <w:t>£595</w:t>
            </w:r>
          </w:p>
        </w:tc>
        <w:tc>
          <w:tcPr>
            <w:tcW w:w="2410" w:type="dxa"/>
            <w:tcBorders>
              <w:top w:val="nil"/>
              <w:left w:val="nil"/>
              <w:bottom w:val="single" w:sz="4" w:space="0" w:color="auto"/>
              <w:right w:val="single" w:sz="8" w:space="0" w:color="auto"/>
            </w:tcBorders>
            <w:shd w:val="clear" w:color="000000" w:fill="E1CDEF"/>
            <w:noWrap/>
            <w:vAlign w:val="center"/>
            <w:hideMark/>
          </w:tcPr>
          <w:p w:rsidR="00D06BA8" w:rsidRPr="00D06BA8" w:rsidRDefault="00D06BA8" w:rsidP="00D06BA8">
            <w:pPr>
              <w:spacing w:before="0" w:after="0"/>
              <w:jc w:val="center"/>
              <w:rPr>
                <w:rFonts w:ascii="Arial" w:hAnsi="Arial" w:cs="Arial"/>
                <w:color w:val="000000"/>
                <w:sz w:val="22"/>
                <w:szCs w:val="22"/>
                <w:lang w:eastAsia="en-GB"/>
              </w:rPr>
            </w:pPr>
            <w:r w:rsidRPr="00D06BA8">
              <w:rPr>
                <w:rFonts w:ascii="Arial" w:hAnsi="Arial" w:cs="Arial"/>
                <w:color w:val="000000"/>
                <w:sz w:val="22"/>
                <w:szCs w:val="22"/>
                <w:lang w:eastAsia="en-GB"/>
              </w:rPr>
              <w:t>£395</w:t>
            </w:r>
          </w:p>
        </w:tc>
      </w:tr>
      <w:tr w:rsidR="00D06BA8" w:rsidRPr="00D06BA8" w:rsidTr="00D06BA8">
        <w:trPr>
          <w:trHeight w:val="285"/>
        </w:trPr>
        <w:tc>
          <w:tcPr>
            <w:tcW w:w="1843" w:type="dxa"/>
            <w:tcBorders>
              <w:top w:val="nil"/>
              <w:left w:val="single" w:sz="8" w:space="0" w:color="auto"/>
              <w:bottom w:val="single" w:sz="4" w:space="0" w:color="auto"/>
              <w:right w:val="nil"/>
            </w:tcBorders>
            <w:shd w:val="clear" w:color="auto" w:fill="auto"/>
            <w:vAlign w:val="bottom"/>
            <w:hideMark/>
          </w:tcPr>
          <w:p w:rsidR="00D06BA8" w:rsidRPr="00D06BA8" w:rsidRDefault="00D06BA8" w:rsidP="00D06BA8">
            <w:pPr>
              <w:spacing w:before="0" w:after="0"/>
              <w:rPr>
                <w:rFonts w:ascii="Arial" w:hAnsi="Arial" w:cs="Arial"/>
                <w:color w:val="000000"/>
                <w:sz w:val="22"/>
                <w:szCs w:val="22"/>
                <w:lang w:eastAsia="en-GB"/>
              </w:rPr>
            </w:pPr>
            <w:r w:rsidRPr="00D06BA8">
              <w:rPr>
                <w:rFonts w:ascii="Arial" w:hAnsi="Arial" w:cs="Arial"/>
                <w:color w:val="000000"/>
                <w:sz w:val="22"/>
                <w:szCs w:val="22"/>
                <w:lang w:eastAsia="en-GB"/>
              </w:rPr>
              <w:t>401-600</w:t>
            </w:r>
          </w:p>
        </w:tc>
        <w:tc>
          <w:tcPr>
            <w:tcW w:w="1985" w:type="dxa"/>
            <w:tcBorders>
              <w:top w:val="nil"/>
              <w:left w:val="single" w:sz="8" w:space="0" w:color="auto"/>
              <w:bottom w:val="single" w:sz="4" w:space="0" w:color="auto"/>
              <w:right w:val="nil"/>
            </w:tcBorders>
            <w:shd w:val="clear" w:color="auto" w:fill="auto"/>
            <w:noWrap/>
            <w:vAlign w:val="center"/>
            <w:hideMark/>
          </w:tcPr>
          <w:p w:rsidR="00D06BA8" w:rsidRPr="00D06BA8" w:rsidRDefault="00D06BA8" w:rsidP="00D06BA8">
            <w:pPr>
              <w:spacing w:before="0" w:after="0"/>
              <w:jc w:val="center"/>
              <w:rPr>
                <w:rFonts w:ascii="Arial" w:hAnsi="Arial" w:cs="Arial"/>
                <w:color w:val="000000"/>
                <w:sz w:val="22"/>
                <w:szCs w:val="22"/>
                <w:lang w:eastAsia="en-GB"/>
              </w:rPr>
            </w:pPr>
            <w:r w:rsidRPr="00D06BA8">
              <w:rPr>
                <w:rFonts w:ascii="Arial" w:hAnsi="Arial" w:cs="Arial"/>
                <w:color w:val="000000"/>
                <w:sz w:val="22"/>
                <w:szCs w:val="22"/>
                <w:lang w:eastAsia="en-GB"/>
              </w:rPr>
              <w:t>£890</w:t>
            </w:r>
          </w:p>
        </w:tc>
        <w:tc>
          <w:tcPr>
            <w:tcW w:w="1984" w:type="dxa"/>
            <w:tcBorders>
              <w:top w:val="nil"/>
              <w:left w:val="single" w:sz="4" w:space="0" w:color="auto"/>
              <w:bottom w:val="single" w:sz="4" w:space="0" w:color="auto"/>
              <w:right w:val="single" w:sz="8" w:space="0" w:color="auto"/>
            </w:tcBorders>
            <w:shd w:val="clear" w:color="000000" w:fill="C1EDFF"/>
            <w:noWrap/>
            <w:vAlign w:val="center"/>
            <w:hideMark/>
          </w:tcPr>
          <w:p w:rsidR="00D06BA8" w:rsidRPr="00D06BA8" w:rsidRDefault="00D06BA8" w:rsidP="00D06BA8">
            <w:pPr>
              <w:spacing w:before="0" w:after="0"/>
              <w:jc w:val="center"/>
              <w:rPr>
                <w:rFonts w:ascii="Arial" w:hAnsi="Arial" w:cs="Arial"/>
                <w:color w:val="000000"/>
                <w:sz w:val="22"/>
                <w:szCs w:val="22"/>
                <w:lang w:eastAsia="en-GB"/>
              </w:rPr>
            </w:pPr>
            <w:r w:rsidRPr="00D06BA8">
              <w:rPr>
                <w:rFonts w:ascii="Arial" w:hAnsi="Arial" w:cs="Arial"/>
                <w:color w:val="000000"/>
                <w:sz w:val="22"/>
                <w:szCs w:val="22"/>
                <w:lang w:eastAsia="en-GB"/>
              </w:rPr>
              <w:t>£630</w:t>
            </w:r>
          </w:p>
        </w:tc>
        <w:tc>
          <w:tcPr>
            <w:tcW w:w="2410" w:type="dxa"/>
            <w:tcBorders>
              <w:top w:val="nil"/>
              <w:left w:val="nil"/>
              <w:bottom w:val="single" w:sz="4" w:space="0" w:color="auto"/>
              <w:right w:val="single" w:sz="4" w:space="0" w:color="auto"/>
            </w:tcBorders>
            <w:shd w:val="clear" w:color="auto" w:fill="auto"/>
            <w:noWrap/>
            <w:vAlign w:val="center"/>
            <w:hideMark/>
          </w:tcPr>
          <w:p w:rsidR="00D06BA8" w:rsidRPr="00D06BA8" w:rsidRDefault="00D06BA8" w:rsidP="00D06BA8">
            <w:pPr>
              <w:spacing w:before="0" w:after="0"/>
              <w:jc w:val="center"/>
              <w:rPr>
                <w:rFonts w:ascii="Arial" w:hAnsi="Arial" w:cs="Arial"/>
                <w:color w:val="000000"/>
                <w:sz w:val="22"/>
                <w:szCs w:val="22"/>
                <w:lang w:eastAsia="en-GB"/>
              </w:rPr>
            </w:pPr>
            <w:r w:rsidRPr="00D06BA8">
              <w:rPr>
                <w:rFonts w:ascii="Arial" w:hAnsi="Arial" w:cs="Arial"/>
                <w:color w:val="000000"/>
                <w:sz w:val="22"/>
                <w:szCs w:val="22"/>
                <w:lang w:eastAsia="en-GB"/>
              </w:rPr>
              <w:t>£640</w:t>
            </w:r>
          </w:p>
        </w:tc>
        <w:tc>
          <w:tcPr>
            <w:tcW w:w="2410" w:type="dxa"/>
            <w:tcBorders>
              <w:top w:val="nil"/>
              <w:left w:val="nil"/>
              <w:bottom w:val="single" w:sz="4" w:space="0" w:color="auto"/>
              <w:right w:val="single" w:sz="8" w:space="0" w:color="auto"/>
            </w:tcBorders>
            <w:shd w:val="clear" w:color="000000" w:fill="E1CDEF"/>
            <w:noWrap/>
            <w:vAlign w:val="center"/>
            <w:hideMark/>
          </w:tcPr>
          <w:p w:rsidR="00D06BA8" w:rsidRPr="00D06BA8" w:rsidRDefault="00D06BA8" w:rsidP="00D06BA8">
            <w:pPr>
              <w:spacing w:before="0" w:after="0"/>
              <w:jc w:val="center"/>
              <w:rPr>
                <w:rFonts w:ascii="Arial" w:hAnsi="Arial" w:cs="Arial"/>
                <w:color w:val="000000"/>
                <w:sz w:val="22"/>
                <w:szCs w:val="22"/>
                <w:lang w:eastAsia="en-GB"/>
              </w:rPr>
            </w:pPr>
            <w:r w:rsidRPr="00D06BA8">
              <w:rPr>
                <w:rFonts w:ascii="Arial" w:hAnsi="Arial" w:cs="Arial"/>
                <w:color w:val="000000"/>
                <w:sz w:val="22"/>
                <w:szCs w:val="22"/>
                <w:lang w:eastAsia="en-GB"/>
              </w:rPr>
              <w:t>£430</w:t>
            </w:r>
          </w:p>
        </w:tc>
      </w:tr>
      <w:tr w:rsidR="00D06BA8" w:rsidRPr="00D06BA8" w:rsidTr="00D06BA8">
        <w:trPr>
          <w:trHeight w:val="285"/>
        </w:trPr>
        <w:tc>
          <w:tcPr>
            <w:tcW w:w="1843" w:type="dxa"/>
            <w:tcBorders>
              <w:top w:val="nil"/>
              <w:left w:val="single" w:sz="8" w:space="0" w:color="auto"/>
              <w:bottom w:val="single" w:sz="4" w:space="0" w:color="auto"/>
              <w:right w:val="nil"/>
            </w:tcBorders>
            <w:shd w:val="clear" w:color="auto" w:fill="auto"/>
            <w:vAlign w:val="bottom"/>
            <w:hideMark/>
          </w:tcPr>
          <w:p w:rsidR="00D06BA8" w:rsidRPr="00D06BA8" w:rsidRDefault="00D06BA8" w:rsidP="00D06BA8">
            <w:pPr>
              <w:spacing w:before="0" w:after="0"/>
              <w:rPr>
                <w:rFonts w:ascii="Arial" w:hAnsi="Arial" w:cs="Arial"/>
                <w:color w:val="000000"/>
                <w:sz w:val="22"/>
                <w:szCs w:val="22"/>
                <w:lang w:eastAsia="en-GB"/>
              </w:rPr>
            </w:pPr>
            <w:r w:rsidRPr="00D06BA8">
              <w:rPr>
                <w:rFonts w:ascii="Arial" w:hAnsi="Arial" w:cs="Arial"/>
                <w:color w:val="000000"/>
                <w:sz w:val="22"/>
                <w:szCs w:val="22"/>
                <w:lang w:eastAsia="en-GB"/>
              </w:rPr>
              <w:t>601-900</w:t>
            </w:r>
          </w:p>
        </w:tc>
        <w:tc>
          <w:tcPr>
            <w:tcW w:w="1985" w:type="dxa"/>
            <w:tcBorders>
              <w:top w:val="nil"/>
              <w:left w:val="single" w:sz="8" w:space="0" w:color="auto"/>
              <w:bottom w:val="single" w:sz="4" w:space="0" w:color="auto"/>
              <w:right w:val="nil"/>
            </w:tcBorders>
            <w:shd w:val="clear" w:color="auto" w:fill="auto"/>
            <w:noWrap/>
            <w:vAlign w:val="center"/>
            <w:hideMark/>
          </w:tcPr>
          <w:p w:rsidR="00D06BA8" w:rsidRPr="00D06BA8" w:rsidRDefault="00D06BA8" w:rsidP="00D06BA8">
            <w:pPr>
              <w:spacing w:before="0" w:after="0"/>
              <w:jc w:val="center"/>
              <w:rPr>
                <w:rFonts w:ascii="Arial" w:hAnsi="Arial" w:cs="Arial"/>
                <w:color w:val="000000"/>
                <w:sz w:val="22"/>
                <w:szCs w:val="22"/>
                <w:lang w:eastAsia="en-GB"/>
              </w:rPr>
            </w:pPr>
            <w:r w:rsidRPr="00D06BA8">
              <w:rPr>
                <w:rFonts w:ascii="Arial" w:hAnsi="Arial" w:cs="Arial"/>
                <w:color w:val="000000"/>
                <w:sz w:val="22"/>
                <w:szCs w:val="22"/>
                <w:lang w:eastAsia="en-GB"/>
              </w:rPr>
              <w:t>£1,080</w:t>
            </w:r>
          </w:p>
        </w:tc>
        <w:tc>
          <w:tcPr>
            <w:tcW w:w="1984" w:type="dxa"/>
            <w:tcBorders>
              <w:top w:val="nil"/>
              <w:left w:val="single" w:sz="4" w:space="0" w:color="auto"/>
              <w:bottom w:val="single" w:sz="4" w:space="0" w:color="auto"/>
              <w:right w:val="single" w:sz="8" w:space="0" w:color="auto"/>
            </w:tcBorders>
            <w:shd w:val="clear" w:color="000000" w:fill="C1EDFF"/>
            <w:noWrap/>
            <w:vAlign w:val="center"/>
            <w:hideMark/>
          </w:tcPr>
          <w:p w:rsidR="00D06BA8" w:rsidRPr="00D06BA8" w:rsidRDefault="00D06BA8" w:rsidP="00D06BA8">
            <w:pPr>
              <w:spacing w:before="0" w:after="0"/>
              <w:jc w:val="center"/>
              <w:rPr>
                <w:rFonts w:ascii="Arial" w:hAnsi="Arial" w:cs="Arial"/>
                <w:color w:val="000000"/>
                <w:sz w:val="22"/>
                <w:szCs w:val="22"/>
                <w:lang w:eastAsia="en-GB"/>
              </w:rPr>
            </w:pPr>
            <w:r w:rsidRPr="00D06BA8">
              <w:rPr>
                <w:rFonts w:ascii="Arial" w:hAnsi="Arial" w:cs="Arial"/>
                <w:color w:val="000000"/>
                <w:sz w:val="22"/>
                <w:szCs w:val="22"/>
                <w:lang w:eastAsia="en-GB"/>
              </w:rPr>
              <w:t>£785</w:t>
            </w:r>
          </w:p>
        </w:tc>
        <w:tc>
          <w:tcPr>
            <w:tcW w:w="2410" w:type="dxa"/>
            <w:tcBorders>
              <w:top w:val="nil"/>
              <w:left w:val="nil"/>
              <w:bottom w:val="single" w:sz="4" w:space="0" w:color="auto"/>
              <w:right w:val="single" w:sz="4" w:space="0" w:color="auto"/>
            </w:tcBorders>
            <w:shd w:val="clear" w:color="auto" w:fill="auto"/>
            <w:noWrap/>
            <w:vAlign w:val="center"/>
            <w:hideMark/>
          </w:tcPr>
          <w:p w:rsidR="00D06BA8" w:rsidRPr="00D06BA8" w:rsidRDefault="00D06BA8" w:rsidP="00D06BA8">
            <w:pPr>
              <w:spacing w:before="0" w:after="0"/>
              <w:jc w:val="center"/>
              <w:rPr>
                <w:rFonts w:ascii="Arial" w:hAnsi="Arial" w:cs="Arial"/>
                <w:color w:val="000000"/>
                <w:sz w:val="22"/>
                <w:szCs w:val="22"/>
                <w:lang w:eastAsia="en-GB"/>
              </w:rPr>
            </w:pPr>
            <w:r w:rsidRPr="00D06BA8">
              <w:rPr>
                <w:rFonts w:ascii="Arial" w:hAnsi="Arial" w:cs="Arial"/>
                <w:color w:val="000000"/>
                <w:sz w:val="22"/>
                <w:szCs w:val="22"/>
                <w:lang w:eastAsia="en-GB"/>
              </w:rPr>
              <w:t>£695</w:t>
            </w:r>
          </w:p>
        </w:tc>
        <w:tc>
          <w:tcPr>
            <w:tcW w:w="2410" w:type="dxa"/>
            <w:tcBorders>
              <w:top w:val="nil"/>
              <w:left w:val="nil"/>
              <w:bottom w:val="single" w:sz="4" w:space="0" w:color="auto"/>
              <w:right w:val="single" w:sz="8" w:space="0" w:color="auto"/>
            </w:tcBorders>
            <w:shd w:val="clear" w:color="000000" w:fill="E1CDEF"/>
            <w:noWrap/>
            <w:vAlign w:val="center"/>
            <w:hideMark/>
          </w:tcPr>
          <w:p w:rsidR="00D06BA8" w:rsidRPr="00D06BA8" w:rsidRDefault="00D06BA8" w:rsidP="00D06BA8">
            <w:pPr>
              <w:spacing w:before="0" w:after="0"/>
              <w:jc w:val="center"/>
              <w:rPr>
                <w:rFonts w:ascii="Arial" w:hAnsi="Arial" w:cs="Arial"/>
                <w:color w:val="000000"/>
                <w:sz w:val="22"/>
                <w:szCs w:val="22"/>
                <w:lang w:eastAsia="en-GB"/>
              </w:rPr>
            </w:pPr>
            <w:r w:rsidRPr="00D06BA8">
              <w:rPr>
                <w:rFonts w:ascii="Arial" w:hAnsi="Arial" w:cs="Arial"/>
                <w:color w:val="000000"/>
                <w:sz w:val="22"/>
                <w:szCs w:val="22"/>
                <w:lang w:eastAsia="en-GB"/>
              </w:rPr>
              <w:t>£475</w:t>
            </w:r>
          </w:p>
        </w:tc>
      </w:tr>
      <w:tr w:rsidR="00D06BA8" w:rsidRPr="00D06BA8" w:rsidTr="00D06BA8">
        <w:trPr>
          <w:trHeight w:val="285"/>
        </w:trPr>
        <w:tc>
          <w:tcPr>
            <w:tcW w:w="1843" w:type="dxa"/>
            <w:tcBorders>
              <w:top w:val="nil"/>
              <w:left w:val="single" w:sz="8" w:space="0" w:color="auto"/>
              <w:bottom w:val="single" w:sz="4" w:space="0" w:color="auto"/>
              <w:right w:val="nil"/>
            </w:tcBorders>
            <w:shd w:val="clear" w:color="auto" w:fill="auto"/>
            <w:vAlign w:val="bottom"/>
            <w:hideMark/>
          </w:tcPr>
          <w:p w:rsidR="00D06BA8" w:rsidRPr="00D06BA8" w:rsidRDefault="00D06BA8" w:rsidP="00D06BA8">
            <w:pPr>
              <w:spacing w:before="0" w:after="0"/>
              <w:rPr>
                <w:rFonts w:ascii="Arial" w:hAnsi="Arial" w:cs="Arial"/>
                <w:color w:val="000000"/>
                <w:sz w:val="22"/>
                <w:szCs w:val="22"/>
                <w:lang w:eastAsia="en-GB"/>
              </w:rPr>
            </w:pPr>
            <w:r w:rsidRPr="00D06BA8">
              <w:rPr>
                <w:rFonts w:ascii="Arial" w:hAnsi="Arial" w:cs="Arial"/>
                <w:color w:val="000000"/>
                <w:sz w:val="22"/>
                <w:szCs w:val="22"/>
                <w:lang w:eastAsia="en-GB"/>
              </w:rPr>
              <w:t>901-1500</w:t>
            </w:r>
          </w:p>
        </w:tc>
        <w:tc>
          <w:tcPr>
            <w:tcW w:w="1985" w:type="dxa"/>
            <w:tcBorders>
              <w:top w:val="nil"/>
              <w:left w:val="single" w:sz="8" w:space="0" w:color="auto"/>
              <w:bottom w:val="single" w:sz="4" w:space="0" w:color="auto"/>
              <w:right w:val="nil"/>
            </w:tcBorders>
            <w:shd w:val="clear" w:color="auto" w:fill="auto"/>
            <w:noWrap/>
            <w:vAlign w:val="center"/>
            <w:hideMark/>
          </w:tcPr>
          <w:p w:rsidR="00D06BA8" w:rsidRPr="00D06BA8" w:rsidRDefault="00D06BA8" w:rsidP="00D06BA8">
            <w:pPr>
              <w:spacing w:before="0" w:after="0"/>
              <w:jc w:val="center"/>
              <w:rPr>
                <w:rFonts w:ascii="Arial" w:hAnsi="Arial" w:cs="Arial"/>
                <w:color w:val="000000"/>
                <w:sz w:val="22"/>
                <w:szCs w:val="22"/>
                <w:lang w:eastAsia="en-GB"/>
              </w:rPr>
            </w:pPr>
            <w:r w:rsidRPr="00D06BA8">
              <w:rPr>
                <w:rFonts w:ascii="Arial" w:hAnsi="Arial" w:cs="Arial"/>
                <w:color w:val="000000"/>
                <w:sz w:val="22"/>
                <w:szCs w:val="22"/>
                <w:lang w:eastAsia="en-GB"/>
              </w:rPr>
              <w:t>£1,195</w:t>
            </w:r>
          </w:p>
        </w:tc>
        <w:tc>
          <w:tcPr>
            <w:tcW w:w="1984" w:type="dxa"/>
            <w:tcBorders>
              <w:top w:val="nil"/>
              <w:left w:val="single" w:sz="4" w:space="0" w:color="auto"/>
              <w:bottom w:val="single" w:sz="4" w:space="0" w:color="auto"/>
              <w:right w:val="single" w:sz="8" w:space="0" w:color="auto"/>
            </w:tcBorders>
            <w:shd w:val="clear" w:color="000000" w:fill="C1EDFF"/>
            <w:noWrap/>
            <w:vAlign w:val="center"/>
            <w:hideMark/>
          </w:tcPr>
          <w:p w:rsidR="00D06BA8" w:rsidRPr="00D06BA8" w:rsidRDefault="00D06BA8" w:rsidP="00D06BA8">
            <w:pPr>
              <w:spacing w:before="0" w:after="0"/>
              <w:jc w:val="center"/>
              <w:rPr>
                <w:rFonts w:ascii="Arial" w:hAnsi="Arial" w:cs="Arial"/>
                <w:color w:val="000000"/>
                <w:sz w:val="22"/>
                <w:szCs w:val="22"/>
                <w:lang w:eastAsia="en-GB"/>
              </w:rPr>
            </w:pPr>
            <w:r w:rsidRPr="00D06BA8">
              <w:rPr>
                <w:rFonts w:ascii="Arial" w:hAnsi="Arial" w:cs="Arial"/>
                <w:color w:val="000000"/>
                <w:sz w:val="22"/>
                <w:szCs w:val="22"/>
                <w:lang w:eastAsia="en-GB"/>
              </w:rPr>
              <w:t>£875</w:t>
            </w:r>
          </w:p>
        </w:tc>
        <w:tc>
          <w:tcPr>
            <w:tcW w:w="2410" w:type="dxa"/>
            <w:tcBorders>
              <w:top w:val="nil"/>
              <w:left w:val="nil"/>
              <w:bottom w:val="single" w:sz="4" w:space="0" w:color="auto"/>
              <w:right w:val="single" w:sz="4" w:space="0" w:color="auto"/>
            </w:tcBorders>
            <w:shd w:val="clear" w:color="auto" w:fill="auto"/>
            <w:noWrap/>
            <w:vAlign w:val="center"/>
            <w:hideMark/>
          </w:tcPr>
          <w:p w:rsidR="00D06BA8" w:rsidRPr="00D06BA8" w:rsidRDefault="00D06BA8" w:rsidP="00D06BA8">
            <w:pPr>
              <w:spacing w:before="0" w:after="0"/>
              <w:jc w:val="center"/>
              <w:rPr>
                <w:rFonts w:ascii="Arial" w:hAnsi="Arial" w:cs="Arial"/>
                <w:color w:val="000000"/>
                <w:sz w:val="22"/>
                <w:szCs w:val="22"/>
                <w:lang w:eastAsia="en-GB"/>
              </w:rPr>
            </w:pPr>
            <w:r w:rsidRPr="00D06BA8">
              <w:rPr>
                <w:rFonts w:ascii="Arial" w:hAnsi="Arial" w:cs="Arial"/>
                <w:color w:val="000000"/>
                <w:sz w:val="22"/>
                <w:szCs w:val="22"/>
                <w:lang w:eastAsia="en-GB"/>
              </w:rPr>
              <w:t>£755</w:t>
            </w:r>
          </w:p>
        </w:tc>
        <w:tc>
          <w:tcPr>
            <w:tcW w:w="2410" w:type="dxa"/>
            <w:tcBorders>
              <w:top w:val="nil"/>
              <w:left w:val="nil"/>
              <w:bottom w:val="single" w:sz="4" w:space="0" w:color="auto"/>
              <w:right w:val="single" w:sz="8" w:space="0" w:color="auto"/>
            </w:tcBorders>
            <w:shd w:val="clear" w:color="000000" w:fill="E1CDEF"/>
            <w:noWrap/>
            <w:vAlign w:val="center"/>
            <w:hideMark/>
          </w:tcPr>
          <w:p w:rsidR="00D06BA8" w:rsidRPr="00D06BA8" w:rsidRDefault="00D06BA8" w:rsidP="00D06BA8">
            <w:pPr>
              <w:spacing w:before="0" w:after="0"/>
              <w:jc w:val="center"/>
              <w:rPr>
                <w:rFonts w:ascii="Arial" w:hAnsi="Arial" w:cs="Arial"/>
                <w:color w:val="000000"/>
                <w:sz w:val="22"/>
                <w:szCs w:val="22"/>
                <w:lang w:eastAsia="en-GB"/>
              </w:rPr>
            </w:pPr>
            <w:r w:rsidRPr="00D06BA8">
              <w:rPr>
                <w:rFonts w:ascii="Arial" w:hAnsi="Arial" w:cs="Arial"/>
                <w:color w:val="000000"/>
                <w:sz w:val="22"/>
                <w:szCs w:val="22"/>
                <w:lang w:eastAsia="en-GB"/>
              </w:rPr>
              <w:t>£525</w:t>
            </w:r>
          </w:p>
        </w:tc>
      </w:tr>
      <w:tr w:rsidR="00D06BA8" w:rsidRPr="00D06BA8" w:rsidTr="00D06BA8">
        <w:trPr>
          <w:trHeight w:val="285"/>
        </w:trPr>
        <w:tc>
          <w:tcPr>
            <w:tcW w:w="1843" w:type="dxa"/>
            <w:tcBorders>
              <w:top w:val="nil"/>
              <w:left w:val="single" w:sz="8" w:space="0" w:color="auto"/>
              <w:bottom w:val="single" w:sz="4" w:space="0" w:color="auto"/>
              <w:right w:val="nil"/>
            </w:tcBorders>
            <w:shd w:val="clear" w:color="auto" w:fill="auto"/>
            <w:vAlign w:val="bottom"/>
            <w:hideMark/>
          </w:tcPr>
          <w:p w:rsidR="00D06BA8" w:rsidRPr="00D06BA8" w:rsidRDefault="00D06BA8" w:rsidP="00D06BA8">
            <w:pPr>
              <w:spacing w:before="0" w:after="0"/>
              <w:rPr>
                <w:rFonts w:ascii="Arial" w:hAnsi="Arial" w:cs="Arial"/>
                <w:color w:val="000000"/>
                <w:sz w:val="22"/>
                <w:szCs w:val="22"/>
                <w:lang w:eastAsia="en-GB"/>
              </w:rPr>
            </w:pPr>
            <w:r w:rsidRPr="00D06BA8">
              <w:rPr>
                <w:rFonts w:ascii="Arial" w:hAnsi="Arial" w:cs="Arial"/>
                <w:color w:val="000000"/>
                <w:sz w:val="22"/>
                <w:szCs w:val="22"/>
                <w:lang w:eastAsia="en-GB"/>
              </w:rPr>
              <w:t>1501-2000</w:t>
            </w:r>
          </w:p>
        </w:tc>
        <w:tc>
          <w:tcPr>
            <w:tcW w:w="1985" w:type="dxa"/>
            <w:tcBorders>
              <w:top w:val="nil"/>
              <w:left w:val="single" w:sz="8" w:space="0" w:color="auto"/>
              <w:bottom w:val="single" w:sz="4" w:space="0" w:color="auto"/>
              <w:right w:val="nil"/>
            </w:tcBorders>
            <w:shd w:val="clear" w:color="auto" w:fill="auto"/>
            <w:noWrap/>
            <w:vAlign w:val="center"/>
            <w:hideMark/>
          </w:tcPr>
          <w:p w:rsidR="00D06BA8" w:rsidRPr="00D06BA8" w:rsidRDefault="00D06BA8" w:rsidP="00D06BA8">
            <w:pPr>
              <w:spacing w:before="0" w:after="0"/>
              <w:jc w:val="center"/>
              <w:rPr>
                <w:rFonts w:ascii="Arial" w:hAnsi="Arial" w:cs="Arial"/>
                <w:color w:val="000000"/>
                <w:sz w:val="22"/>
                <w:szCs w:val="22"/>
                <w:lang w:eastAsia="en-GB"/>
              </w:rPr>
            </w:pPr>
            <w:r w:rsidRPr="00D06BA8">
              <w:rPr>
                <w:rFonts w:ascii="Arial" w:hAnsi="Arial" w:cs="Arial"/>
                <w:color w:val="000000"/>
                <w:sz w:val="22"/>
                <w:szCs w:val="22"/>
                <w:lang w:eastAsia="en-GB"/>
              </w:rPr>
              <w:t>£1,300</w:t>
            </w:r>
          </w:p>
        </w:tc>
        <w:tc>
          <w:tcPr>
            <w:tcW w:w="1984" w:type="dxa"/>
            <w:tcBorders>
              <w:top w:val="nil"/>
              <w:left w:val="single" w:sz="4" w:space="0" w:color="auto"/>
              <w:bottom w:val="single" w:sz="4" w:space="0" w:color="auto"/>
              <w:right w:val="single" w:sz="8" w:space="0" w:color="auto"/>
            </w:tcBorders>
            <w:shd w:val="clear" w:color="000000" w:fill="C1EDFF"/>
            <w:noWrap/>
            <w:vAlign w:val="center"/>
            <w:hideMark/>
          </w:tcPr>
          <w:p w:rsidR="00D06BA8" w:rsidRPr="00D06BA8" w:rsidRDefault="00D06BA8" w:rsidP="00D06BA8">
            <w:pPr>
              <w:spacing w:before="0" w:after="0"/>
              <w:jc w:val="center"/>
              <w:rPr>
                <w:rFonts w:ascii="Arial" w:hAnsi="Arial" w:cs="Arial"/>
                <w:color w:val="000000"/>
                <w:sz w:val="22"/>
                <w:szCs w:val="22"/>
                <w:lang w:eastAsia="en-GB"/>
              </w:rPr>
            </w:pPr>
            <w:r w:rsidRPr="00D06BA8">
              <w:rPr>
                <w:rFonts w:ascii="Arial" w:hAnsi="Arial" w:cs="Arial"/>
                <w:color w:val="000000"/>
                <w:sz w:val="22"/>
                <w:szCs w:val="22"/>
                <w:lang w:eastAsia="en-GB"/>
              </w:rPr>
              <w:t>£960</w:t>
            </w:r>
          </w:p>
        </w:tc>
        <w:tc>
          <w:tcPr>
            <w:tcW w:w="2410" w:type="dxa"/>
            <w:tcBorders>
              <w:top w:val="nil"/>
              <w:left w:val="nil"/>
              <w:bottom w:val="single" w:sz="4" w:space="0" w:color="auto"/>
              <w:right w:val="single" w:sz="4" w:space="0" w:color="auto"/>
            </w:tcBorders>
            <w:shd w:val="clear" w:color="auto" w:fill="auto"/>
            <w:noWrap/>
            <w:vAlign w:val="center"/>
            <w:hideMark/>
          </w:tcPr>
          <w:p w:rsidR="00D06BA8" w:rsidRPr="00D06BA8" w:rsidRDefault="00D06BA8" w:rsidP="00D06BA8">
            <w:pPr>
              <w:spacing w:before="0" w:after="0"/>
              <w:jc w:val="center"/>
              <w:rPr>
                <w:rFonts w:ascii="Arial" w:hAnsi="Arial" w:cs="Arial"/>
                <w:color w:val="000000"/>
                <w:sz w:val="22"/>
                <w:szCs w:val="22"/>
                <w:lang w:eastAsia="en-GB"/>
              </w:rPr>
            </w:pPr>
            <w:r w:rsidRPr="00D06BA8">
              <w:rPr>
                <w:rFonts w:ascii="Arial" w:hAnsi="Arial" w:cs="Arial"/>
                <w:color w:val="000000"/>
                <w:sz w:val="22"/>
                <w:szCs w:val="22"/>
                <w:lang w:eastAsia="en-GB"/>
              </w:rPr>
              <w:t>£825</w:t>
            </w:r>
          </w:p>
        </w:tc>
        <w:tc>
          <w:tcPr>
            <w:tcW w:w="2410" w:type="dxa"/>
            <w:tcBorders>
              <w:top w:val="nil"/>
              <w:left w:val="nil"/>
              <w:bottom w:val="single" w:sz="4" w:space="0" w:color="auto"/>
              <w:right w:val="single" w:sz="8" w:space="0" w:color="auto"/>
            </w:tcBorders>
            <w:shd w:val="clear" w:color="000000" w:fill="E1CDEF"/>
            <w:noWrap/>
            <w:vAlign w:val="center"/>
            <w:hideMark/>
          </w:tcPr>
          <w:p w:rsidR="00D06BA8" w:rsidRPr="00D06BA8" w:rsidRDefault="00D06BA8" w:rsidP="00D06BA8">
            <w:pPr>
              <w:spacing w:before="0" w:after="0"/>
              <w:jc w:val="center"/>
              <w:rPr>
                <w:rFonts w:ascii="Arial" w:hAnsi="Arial" w:cs="Arial"/>
                <w:color w:val="000000"/>
                <w:sz w:val="22"/>
                <w:szCs w:val="22"/>
                <w:lang w:eastAsia="en-GB"/>
              </w:rPr>
            </w:pPr>
            <w:r w:rsidRPr="00D06BA8">
              <w:rPr>
                <w:rFonts w:ascii="Arial" w:hAnsi="Arial" w:cs="Arial"/>
                <w:color w:val="000000"/>
                <w:sz w:val="22"/>
                <w:szCs w:val="22"/>
                <w:lang w:eastAsia="en-GB"/>
              </w:rPr>
              <w:t>£580</w:t>
            </w:r>
          </w:p>
        </w:tc>
      </w:tr>
      <w:tr w:rsidR="00D06BA8" w:rsidRPr="00D06BA8" w:rsidTr="00D06BA8">
        <w:trPr>
          <w:trHeight w:val="300"/>
        </w:trPr>
        <w:tc>
          <w:tcPr>
            <w:tcW w:w="1843" w:type="dxa"/>
            <w:tcBorders>
              <w:top w:val="nil"/>
              <w:left w:val="single" w:sz="8" w:space="0" w:color="auto"/>
              <w:bottom w:val="single" w:sz="8" w:space="0" w:color="auto"/>
              <w:right w:val="nil"/>
            </w:tcBorders>
            <w:shd w:val="clear" w:color="auto" w:fill="auto"/>
            <w:vAlign w:val="bottom"/>
            <w:hideMark/>
          </w:tcPr>
          <w:p w:rsidR="00D06BA8" w:rsidRPr="00D06BA8" w:rsidRDefault="00D06BA8" w:rsidP="00D06BA8">
            <w:pPr>
              <w:spacing w:before="0" w:after="0"/>
              <w:rPr>
                <w:rFonts w:ascii="Arial" w:hAnsi="Arial" w:cs="Arial"/>
                <w:color w:val="000000"/>
                <w:sz w:val="22"/>
                <w:szCs w:val="22"/>
                <w:lang w:eastAsia="en-GB"/>
              </w:rPr>
            </w:pPr>
            <w:r w:rsidRPr="00D06BA8">
              <w:rPr>
                <w:rFonts w:ascii="Arial" w:hAnsi="Arial" w:cs="Arial"/>
                <w:color w:val="000000"/>
                <w:sz w:val="22"/>
                <w:szCs w:val="22"/>
                <w:lang w:eastAsia="en-GB"/>
              </w:rPr>
              <w:t>2000+</w:t>
            </w:r>
          </w:p>
        </w:tc>
        <w:tc>
          <w:tcPr>
            <w:tcW w:w="1985" w:type="dxa"/>
            <w:tcBorders>
              <w:top w:val="nil"/>
              <w:left w:val="single" w:sz="8" w:space="0" w:color="auto"/>
              <w:bottom w:val="single" w:sz="8" w:space="0" w:color="auto"/>
              <w:right w:val="nil"/>
            </w:tcBorders>
            <w:shd w:val="clear" w:color="auto" w:fill="auto"/>
            <w:noWrap/>
            <w:vAlign w:val="center"/>
            <w:hideMark/>
          </w:tcPr>
          <w:p w:rsidR="00D06BA8" w:rsidRPr="00D06BA8" w:rsidRDefault="00D06BA8" w:rsidP="00D06BA8">
            <w:pPr>
              <w:spacing w:before="0" w:after="0"/>
              <w:jc w:val="center"/>
              <w:rPr>
                <w:rFonts w:ascii="Arial" w:hAnsi="Arial" w:cs="Arial"/>
                <w:color w:val="000000"/>
                <w:sz w:val="22"/>
                <w:szCs w:val="22"/>
                <w:lang w:eastAsia="en-GB"/>
              </w:rPr>
            </w:pPr>
            <w:r w:rsidRPr="00D06BA8">
              <w:rPr>
                <w:rFonts w:ascii="Arial" w:hAnsi="Arial" w:cs="Arial"/>
                <w:color w:val="000000"/>
                <w:sz w:val="22"/>
                <w:szCs w:val="22"/>
                <w:lang w:eastAsia="en-GB"/>
              </w:rPr>
              <w:t>£1,600</w:t>
            </w:r>
          </w:p>
        </w:tc>
        <w:tc>
          <w:tcPr>
            <w:tcW w:w="1984" w:type="dxa"/>
            <w:tcBorders>
              <w:top w:val="nil"/>
              <w:left w:val="single" w:sz="4" w:space="0" w:color="auto"/>
              <w:bottom w:val="single" w:sz="8" w:space="0" w:color="auto"/>
              <w:right w:val="single" w:sz="8" w:space="0" w:color="auto"/>
            </w:tcBorders>
            <w:shd w:val="clear" w:color="000000" w:fill="C1EDFF"/>
            <w:noWrap/>
            <w:vAlign w:val="center"/>
            <w:hideMark/>
          </w:tcPr>
          <w:p w:rsidR="00D06BA8" w:rsidRPr="00D06BA8" w:rsidRDefault="00D06BA8" w:rsidP="00D06BA8">
            <w:pPr>
              <w:spacing w:before="0" w:after="0"/>
              <w:jc w:val="center"/>
              <w:rPr>
                <w:rFonts w:ascii="Arial" w:hAnsi="Arial" w:cs="Arial"/>
                <w:color w:val="000000"/>
                <w:sz w:val="22"/>
                <w:szCs w:val="22"/>
                <w:lang w:eastAsia="en-GB"/>
              </w:rPr>
            </w:pPr>
            <w:r w:rsidRPr="00D06BA8">
              <w:rPr>
                <w:rFonts w:ascii="Arial" w:hAnsi="Arial" w:cs="Arial"/>
                <w:color w:val="000000"/>
                <w:sz w:val="22"/>
                <w:szCs w:val="22"/>
                <w:lang w:eastAsia="en-GB"/>
              </w:rPr>
              <w:t>£1,200</w:t>
            </w:r>
          </w:p>
        </w:tc>
        <w:tc>
          <w:tcPr>
            <w:tcW w:w="2410" w:type="dxa"/>
            <w:tcBorders>
              <w:top w:val="nil"/>
              <w:left w:val="nil"/>
              <w:bottom w:val="single" w:sz="8" w:space="0" w:color="auto"/>
              <w:right w:val="single" w:sz="4" w:space="0" w:color="auto"/>
            </w:tcBorders>
            <w:shd w:val="clear" w:color="auto" w:fill="auto"/>
            <w:noWrap/>
            <w:vAlign w:val="center"/>
            <w:hideMark/>
          </w:tcPr>
          <w:p w:rsidR="00D06BA8" w:rsidRPr="00D06BA8" w:rsidRDefault="00D06BA8" w:rsidP="00D06BA8">
            <w:pPr>
              <w:spacing w:before="0" w:after="0"/>
              <w:jc w:val="center"/>
              <w:rPr>
                <w:rFonts w:ascii="Arial" w:hAnsi="Arial" w:cs="Arial"/>
                <w:color w:val="000000"/>
                <w:sz w:val="22"/>
                <w:szCs w:val="22"/>
                <w:lang w:eastAsia="en-GB"/>
              </w:rPr>
            </w:pPr>
            <w:r w:rsidRPr="00D06BA8">
              <w:rPr>
                <w:rFonts w:ascii="Arial" w:hAnsi="Arial" w:cs="Arial"/>
                <w:color w:val="000000"/>
                <w:sz w:val="22"/>
                <w:szCs w:val="22"/>
                <w:lang w:eastAsia="en-GB"/>
              </w:rPr>
              <w:t>£865</w:t>
            </w:r>
          </w:p>
        </w:tc>
        <w:tc>
          <w:tcPr>
            <w:tcW w:w="2410" w:type="dxa"/>
            <w:tcBorders>
              <w:top w:val="nil"/>
              <w:left w:val="nil"/>
              <w:bottom w:val="single" w:sz="8" w:space="0" w:color="auto"/>
              <w:right w:val="single" w:sz="8" w:space="0" w:color="auto"/>
            </w:tcBorders>
            <w:shd w:val="clear" w:color="000000" w:fill="E1CDEF"/>
            <w:noWrap/>
            <w:vAlign w:val="center"/>
            <w:hideMark/>
          </w:tcPr>
          <w:p w:rsidR="00D06BA8" w:rsidRPr="00D06BA8" w:rsidRDefault="00D06BA8" w:rsidP="00D06BA8">
            <w:pPr>
              <w:spacing w:before="0" w:after="0"/>
              <w:jc w:val="center"/>
              <w:rPr>
                <w:rFonts w:ascii="Arial" w:hAnsi="Arial" w:cs="Arial"/>
                <w:color w:val="000000"/>
                <w:sz w:val="22"/>
                <w:szCs w:val="22"/>
                <w:lang w:eastAsia="en-GB"/>
              </w:rPr>
            </w:pPr>
            <w:r w:rsidRPr="00D06BA8">
              <w:rPr>
                <w:rFonts w:ascii="Arial" w:hAnsi="Arial" w:cs="Arial"/>
                <w:color w:val="000000"/>
                <w:sz w:val="22"/>
                <w:szCs w:val="22"/>
                <w:lang w:eastAsia="en-GB"/>
              </w:rPr>
              <w:t>£610</w:t>
            </w:r>
          </w:p>
        </w:tc>
      </w:tr>
    </w:tbl>
    <w:p w:rsidR="009B73A5" w:rsidRPr="00613BD9" w:rsidRDefault="009B73A5" w:rsidP="00613BD9"/>
    <w:sectPr w:rsidR="009B73A5" w:rsidRPr="00613BD9" w:rsidSect="00272E7B">
      <w:footerReference w:type="default" r:id="rId21"/>
      <w:headerReference w:type="first" r:id="rId22"/>
      <w:footerReference w:type="first" r:id="rId23"/>
      <w:pgSz w:w="11906" w:h="16838"/>
      <w:pgMar w:top="355" w:right="707" w:bottom="1440" w:left="567" w:header="28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2C9" w:rsidRDefault="00DA12C9" w:rsidP="0047461E">
      <w:r>
        <w:separator/>
      </w:r>
    </w:p>
  </w:endnote>
  <w:endnote w:type="continuationSeparator" w:id="0">
    <w:p w:rsidR="00DA12C9" w:rsidRDefault="00DA12C9" w:rsidP="0047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EC" w:rsidRPr="00900EEC" w:rsidRDefault="00DF5DFB" w:rsidP="008D10B6">
    <w:pPr>
      <w:pStyle w:val="Footer"/>
      <w:tabs>
        <w:tab w:val="clear" w:pos="4513"/>
        <w:tab w:val="clear" w:pos="9026"/>
        <w:tab w:val="right" w:pos="9639"/>
      </w:tabs>
      <w:rPr>
        <w:rFonts w:ascii="Calibri" w:hAnsi="Calibri"/>
        <w:sz w:val="22"/>
        <w:szCs w:val="22"/>
      </w:rPr>
    </w:pPr>
    <w:r w:rsidRPr="00DF5DFB">
      <w:rPr>
        <w:rFonts w:ascii="Calibri" w:hAnsi="Calibri"/>
        <w:b/>
        <w:noProof/>
        <w:sz w:val="22"/>
        <w:szCs w:val="22"/>
      </w:rPr>
      <w:t>Primary Opportunities – December 2015</w:t>
    </w:r>
    <w:r w:rsidR="008D10B6">
      <w:rPr>
        <w:rFonts w:ascii="Calibri" w:hAnsi="Calibri"/>
        <w:noProof/>
        <w:sz w:val="22"/>
        <w:szCs w:val="22"/>
      </w:rPr>
      <w:tab/>
    </w:r>
    <w:r w:rsidR="00900EEC" w:rsidRPr="00900EEC">
      <w:rPr>
        <w:rFonts w:ascii="Calibri" w:hAnsi="Calibri"/>
        <w:noProof/>
        <w:sz w:val="22"/>
        <w:szCs w:val="22"/>
      </w:rPr>
      <w:t xml:space="preserve">Page </w:t>
    </w:r>
    <w:r w:rsidR="00900EEC" w:rsidRPr="00900EEC">
      <w:rPr>
        <w:rFonts w:ascii="Calibri" w:hAnsi="Calibri"/>
        <w:b/>
        <w:bCs/>
        <w:noProof/>
        <w:sz w:val="22"/>
        <w:szCs w:val="22"/>
      </w:rPr>
      <w:fldChar w:fldCharType="begin"/>
    </w:r>
    <w:r w:rsidR="00900EEC" w:rsidRPr="00900EEC">
      <w:rPr>
        <w:rFonts w:ascii="Calibri" w:hAnsi="Calibri"/>
        <w:b/>
        <w:bCs/>
        <w:noProof/>
        <w:sz w:val="22"/>
        <w:szCs w:val="22"/>
      </w:rPr>
      <w:instrText xml:space="preserve"> PAGE  \* Arabic  \* MERGEFORMAT </w:instrText>
    </w:r>
    <w:r w:rsidR="00900EEC" w:rsidRPr="00900EEC">
      <w:rPr>
        <w:rFonts w:ascii="Calibri" w:hAnsi="Calibri"/>
        <w:b/>
        <w:bCs/>
        <w:noProof/>
        <w:sz w:val="22"/>
        <w:szCs w:val="22"/>
      </w:rPr>
      <w:fldChar w:fldCharType="separate"/>
    </w:r>
    <w:r w:rsidR="00695C74">
      <w:rPr>
        <w:rFonts w:ascii="Calibri" w:hAnsi="Calibri"/>
        <w:b/>
        <w:bCs/>
        <w:noProof/>
        <w:sz w:val="22"/>
        <w:szCs w:val="22"/>
      </w:rPr>
      <w:t>2</w:t>
    </w:r>
    <w:r w:rsidR="00900EEC" w:rsidRPr="00900EEC">
      <w:rPr>
        <w:rFonts w:ascii="Calibri" w:hAnsi="Calibri"/>
        <w:b/>
        <w:bCs/>
        <w:noProof/>
        <w:sz w:val="22"/>
        <w:szCs w:val="22"/>
      </w:rPr>
      <w:fldChar w:fldCharType="end"/>
    </w:r>
    <w:r w:rsidR="00900EEC" w:rsidRPr="00900EEC">
      <w:rPr>
        <w:rFonts w:ascii="Calibri" w:hAnsi="Calibri"/>
        <w:noProof/>
        <w:sz w:val="22"/>
        <w:szCs w:val="22"/>
      </w:rPr>
      <w:t xml:space="preserve"> of </w:t>
    </w:r>
    <w:r w:rsidR="00900EEC" w:rsidRPr="00900EEC">
      <w:rPr>
        <w:rFonts w:ascii="Calibri" w:hAnsi="Calibri"/>
        <w:b/>
        <w:bCs/>
        <w:noProof/>
        <w:sz w:val="22"/>
        <w:szCs w:val="22"/>
      </w:rPr>
      <w:fldChar w:fldCharType="begin"/>
    </w:r>
    <w:r w:rsidR="00900EEC" w:rsidRPr="00900EEC">
      <w:rPr>
        <w:rFonts w:ascii="Calibri" w:hAnsi="Calibri"/>
        <w:b/>
        <w:bCs/>
        <w:noProof/>
        <w:sz w:val="22"/>
        <w:szCs w:val="22"/>
      </w:rPr>
      <w:instrText xml:space="preserve"> NUMPAGES  \* Arabic  \* MERGEFORMAT </w:instrText>
    </w:r>
    <w:r w:rsidR="00900EEC" w:rsidRPr="00900EEC">
      <w:rPr>
        <w:rFonts w:ascii="Calibri" w:hAnsi="Calibri"/>
        <w:b/>
        <w:bCs/>
        <w:noProof/>
        <w:sz w:val="22"/>
        <w:szCs w:val="22"/>
      </w:rPr>
      <w:fldChar w:fldCharType="separate"/>
    </w:r>
    <w:r w:rsidR="00695C74">
      <w:rPr>
        <w:rFonts w:ascii="Calibri" w:hAnsi="Calibri"/>
        <w:b/>
        <w:bCs/>
        <w:noProof/>
        <w:sz w:val="22"/>
        <w:szCs w:val="22"/>
      </w:rPr>
      <w:t>2</w:t>
    </w:r>
    <w:r w:rsidR="00900EEC" w:rsidRPr="00900EEC">
      <w:rPr>
        <w:rFonts w:ascii="Calibri" w:hAnsi="Calibri"/>
        <w:b/>
        <w:bCs/>
        <w:noProof/>
        <w:sz w:val="22"/>
        <w:szCs w:val="22"/>
      </w:rPr>
      <w:fldChar w:fldCharType="end"/>
    </w:r>
  </w:p>
  <w:p w:rsidR="00907917" w:rsidRDefault="009079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B6" w:rsidRDefault="008D10B6" w:rsidP="007212EE">
    <w:pPr>
      <w:pStyle w:val="Footer"/>
      <w:tabs>
        <w:tab w:val="clear" w:pos="4513"/>
        <w:tab w:val="clear" w:pos="9026"/>
        <w:tab w:val="center" w:pos="4873"/>
      </w:tabs>
    </w:pPr>
    <w:r>
      <w:rPr>
        <w:noProof/>
        <w:lang w:eastAsia="en-GB"/>
      </w:rPr>
      <w:drawing>
        <wp:anchor distT="0" distB="0" distL="114300" distR="114300" simplePos="0" relativeHeight="251659776" behindDoc="1" locked="0" layoutInCell="1" allowOverlap="1" wp14:anchorId="063387A6" wp14:editId="01E79FD5">
          <wp:simplePos x="0" y="0"/>
          <wp:positionH relativeFrom="page">
            <wp:posOffset>123825</wp:posOffset>
          </wp:positionH>
          <wp:positionV relativeFrom="paragraph">
            <wp:posOffset>-1641475</wp:posOffset>
          </wp:positionV>
          <wp:extent cx="7749747" cy="2127250"/>
          <wp:effectExtent l="0" t="0" r="3810" b="6350"/>
          <wp:wrapNone/>
          <wp:docPr id="9" name="Picture 9" descr="agenda_Agenda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enda_Agenda 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747" cy="212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212EE">
      <w:rPr>
        <w:rFonts w:ascii="Calibri" w:hAnsi="Calibri"/>
        <w:noProof/>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2C9" w:rsidRDefault="00DA12C9" w:rsidP="0047461E">
      <w:r>
        <w:separator/>
      </w:r>
    </w:p>
  </w:footnote>
  <w:footnote w:type="continuationSeparator" w:id="0">
    <w:p w:rsidR="00DA12C9" w:rsidRDefault="00DA12C9" w:rsidP="00474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69C" w:rsidRPr="00ED369C" w:rsidRDefault="009B73A5" w:rsidP="00272E7B">
    <w:pPr>
      <w:pStyle w:val="Heading4"/>
      <w:spacing w:before="0" w:after="0"/>
      <w:jc w:val="right"/>
      <w:rPr>
        <w:sz w:val="56"/>
        <w:szCs w:val="56"/>
      </w:rPr>
    </w:pPr>
    <w:r>
      <w:rPr>
        <w:sz w:val="56"/>
        <w:szCs w:val="56"/>
      </w:rPr>
      <w:t xml:space="preserve">Primary </w:t>
    </w:r>
    <w:proofErr w:type="spellStart"/>
    <w:r>
      <w:rPr>
        <w:sz w:val="56"/>
        <w:szCs w:val="56"/>
      </w:rPr>
      <w:t>Opportunites</w:t>
    </w:r>
    <w:proofErr w:type="spellEnd"/>
  </w:p>
  <w:p w:rsidR="00ED369C" w:rsidRPr="009B73A5" w:rsidRDefault="009B73A5" w:rsidP="00272E7B">
    <w:pPr>
      <w:pStyle w:val="NoSpacing"/>
      <w:jc w:val="right"/>
      <w:rPr>
        <w:b/>
        <w:i/>
        <w:sz w:val="36"/>
        <w:szCs w:val="36"/>
      </w:rPr>
    </w:pPr>
    <w:r>
      <w:rPr>
        <w:b/>
        <w:i/>
        <w:sz w:val="36"/>
        <w:szCs w:val="36"/>
      </w:rPr>
      <w:t>December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4EC"/>
    <w:multiLevelType w:val="hybridMultilevel"/>
    <w:tmpl w:val="92541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C11401"/>
    <w:multiLevelType w:val="hybridMultilevel"/>
    <w:tmpl w:val="8BE2C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2B19BA"/>
    <w:multiLevelType w:val="hybridMultilevel"/>
    <w:tmpl w:val="6CC68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0958FF"/>
    <w:multiLevelType w:val="hybridMultilevel"/>
    <w:tmpl w:val="04408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1728F7"/>
    <w:multiLevelType w:val="hybridMultilevel"/>
    <w:tmpl w:val="0A3A9BBC"/>
    <w:lvl w:ilvl="0" w:tplc="F5020A3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DE69A6"/>
    <w:multiLevelType w:val="hybridMultilevel"/>
    <w:tmpl w:val="35160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BD10A5"/>
    <w:multiLevelType w:val="hybridMultilevel"/>
    <w:tmpl w:val="9184F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4B3B02"/>
    <w:multiLevelType w:val="hybridMultilevel"/>
    <w:tmpl w:val="846A7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704F31"/>
    <w:multiLevelType w:val="hybridMultilevel"/>
    <w:tmpl w:val="A7B66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5A0393"/>
    <w:multiLevelType w:val="hybridMultilevel"/>
    <w:tmpl w:val="9EDAA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217FDB"/>
    <w:multiLevelType w:val="hybridMultilevel"/>
    <w:tmpl w:val="43465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426EE0"/>
    <w:multiLevelType w:val="hybridMultilevel"/>
    <w:tmpl w:val="B40CD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295300"/>
    <w:multiLevelType w:val="hybridMultilevel"/>
    <w:tmpl w:val="BB288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9F28ED"/>
    <w:multiLevelType w:val="hybridMultilevel"/>
    <w:tmpl w:val="A46EB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4418A3"/>
    <w:multiLevelType w:val="hybridMultilevel"/>
    <w:tmpl w:val="27CC2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FA36EAB"/>
    <w:multiLevelType w:val="hybridMultilevel"/>
    <w:tmpl w:val="ECAAB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3304C8"/>
    <w:multiLevelType w:val="hybridMultilevel"/>
    <w:tmpl w:val="46F0B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416D3B"/>
    <w:multiLevelType w:val="hybridMultilevel"/>
    <w:tmpl w:val="9F76F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EE6604"/>
    <w:multiLevelType w:val="hybridMultilevel"/>
    <w:tmpl w:val="EEAAA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8B49F3"/>
    <w:multiLevelType w:val="hybridMultilevel"/>
    <w:tmpl w:val="6A7A4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340D51"/>
    <w:multiLevelType w:val="hybridMultilevel"/>
    <w:tmpl w:val="FB9E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0120A6"/>
    <w:multiLevelType w:val="hybridMultilevel"/>
    <w:tmpl w:val="92F0968C"/>
    <w:lvl w:ilvl="0" w:tplc="FEA4837A">
      <w:start w:val="1"/>
      <w:numFmt w:val="decimal"/>
      <w:lvlText w:val="%1."/>
      <w:lvlJc w:val="left"/>
      <w:pPr>
        <w:tabs>
          <w:tab w:val="num" w:pos="360"/>
        </w:tabs>
        <w:ind w:left="360" w:hanging="360"/>
      </w:pPr>
      <w:rPr>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1"/>
  </w:num>
  <w:num w:numId="2">
    <w:abstractNumId w:val="5"/>
  </w:num>
  <w:num w:numId="3">
    <w:abstractNumId w:val="4"/>
  </w:num>
  <w:num w:numId="4">
    <w:abstractNumId w:val="14"/>
  </w:num>
  <w:num w:numId="5">
    <w:abstractNumId w:val="15"/>
  </w:num>
  <w:num w:numId="6">
    <w:abstractNumId w:val="10"/>
  </w:num>
  <w:num w:numId="7">
    <w:abstractNumId w:val="8"/>
  </w:num>
  <w:num w:numId="8">
    <w:abstractNumId w:val="18"/>
  </w:num>
  <w:num w:numId="9">
    <w:abstractNumId w:val="17"/>
  </w:num>
  <w:num w:numId="10">
    <w:abstractNumId w:val="11"/>
  </w:num>
  <w:num w:numId="11">
    <w:abstractNumId w:val="6"/>
  </w:num>
  <w:num w:numId="12">
    <w:abstractNumId w:val="20"/>
  </w:num>
  <w:num w:numId="13">
    <w:abstractNumId w:val="2"/>
  </w:num>
  <w:num w:numId="14">
    <w:abstractNumId w:val="1"/>
  </w:num>
  <w:num w:numId="15">
    <w:abstractNumId w:val="7"/>
  </w:num>
  <w:num w:numId="16">
    <w:abstractNumId w:val="12"/>
  </w:num>
  <w:num w:numId="17">
    <w:abstractNumId w:val="13"/>
  </w:num>
  <w:num w:numId="18">
    <w:abstractNumId w:val="0"/>
  </w:num>
  <w:num w:numId="19">
    <w:abstractNumId w:val="3"/>
  </w:num>
  <w:num w:numId="20">
    <w:abstractNumId w:val="9"/>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842"/>
    <w:rsid w:val="00001730"/>
    <w:rsid w:val="00003E5C"/>
    <w:rsid w:val="00010CA9"/>
    <w:rsid w:val="00013030"/>
    <w:rsid w:val="0001330A"/>
    <w:rsid w:val="000158DA"/>
    <w:rsid w:val="00032807"/>
    <w:rsid w:val="000412AC"/>
    <w:rsid w:val="000458E1"/>
    <w:rsid w:val="00045AF5"/>
    <w:rsid w:val="000558B3"/>
    <w:rsid w:val="00061AF9"/>
    <w:rsid w:val="000654C6"/>
    <w:rsid w:val="0007302B"/>
    <w:rsid w:val="00092F0C"/>
    <w:rsid w:val="000A3363"/>
    <w:rsid w:val="000D09F7"/>
    <w:rsid w:val="000D3BD9"/>
    <w:rsid w:val="000E28FC"/>
    <w:rsid w:val="000F13E0"/>
    <w:rsid w:val="001125CE"/>
    <w:rsid w:val="00121CDD"/>
    <w:rsid w:val="00171536"/>
    <w:rsid w:val="00176DF0"/>
    <w:rsid w:val="001774E0"/>
    <w:rsid w:val="001B2A15"/>
    <w:rsid w:val="002047E5"/>
    <w:rsid w:val="002116DE"/>
    <w:rsid w:val="00227C7A"/>
    <w:rsid w:val="002421FE"/>
    <w:rsid w:val="002456B0"/>
    <w:rsid w:val="00254AA8"/>
    <w:rsid w:val="00260DFC"/>
    <w:rsid w:val="00264113"/>
    <w:rsid w:val="00272E7B"/>
    <w:rsid w:val="00272F87"/>
    <w:rsid w:val="00273778"/>
    <w:rsid w:val="00284379"/>
    <w:rsid w:val="002A0591"/>
    <w:rsid w:val="002A4BEA"/>
    <w:rsid w:val="002B2A96"/>
    <w:rsid w:val="002C3DD5"/>
    <w:rsid w:val="002C3FDE"/>
    <w:rsid w:val="002C433F"/>
    <w:rsid w:val="002C617A"/>
    <w:rsid w:val="002E2746"/>
    <w:rsid w:val="00306D9E"/>
    <w:rsid w:val="00315AA0"/>
    <w:rsid w:val="00322C79"/>
    <w:rsid w:val="003416AA"/>
    <w:rsid w:val="0035474D"/>
    <w:rsid w:val="00357947"/>
    <w:rsid w:val="003630AE"/>
    <w:rsid w:val="0036792B"/>
    <w:rsid w:val="003701F6"/>
    <w:rsid w:val="00370798"/>
    <w:rsid w:val="00381B89"/>
    <w:rsid w:val="003871DD"/>
    <w:rsid w:val="003B055D"/>
    <w:rsid w:val="003B1EB6"/>
    <w:rsid w:val="003C615F"/>
    <w:rsid w:val="003E2C83"/>
    <w:rsid w:val="003F3B34"/>
    <w:rsid w:val="003F78B0"/>
    <w:rsid w:val="0040197D"/>
    <w:rsid w:val="00407C1E"/>
    <w:rsid w:val="004174FF"/>
    <w:rsid w:val="004176CF"/>
    <w:rsid w:val="00427A81"/>
    <w:rsid w:val="004303EE"/>
    <w:rsid w:val="00441D3B"/>
    <w:rsid w:val="00447DFB"/>
    <w:rsid w:val="00455205"/>
    <w:rsid w:val="00465AFD"/>
    <w:rsid w:val="00467082"/>
    <w:rsid w:val="004702DD"/>
    <w:rsid w:val="00472F10"/>
    <w:rsid w:val="0047461E"/>
    <w:rsid w:val="004A33CA"/>
    <w:rsid w:val="004C152A"/>
    <w:rsid w:val="004C5ADC"/>
    <w:rsid w:val="004D604C"/>
    <w:rsid w:val="004E06DA"/>
    <w:rsid w:val="004E563B"/>
    <w:rsid w:val="004E5BEA"/>
    <w:rsid w:val="00502AB6"/>
    <w:rsid w:val="00517521"/>
    <w:rsid w:val="005229FA"/>
    <w:rsid w:val="00534815"/>
    <w:rsid w:val="00534EEF"/>
    <w:rsid w:val="005352E8"/>
    <w:rsid w:val="00535835"/>
    <w:rsid w:val="00574B58"/>
    <w:rsid w:val="005805A0"/>
    <w:rsid w:val="005839D2"/>
    <w:rsid w:val="00596257"/>
    <w:rsid w:val="00596790"/>
    <w:rsid w:val="005A1C1D"/>
    <w:rsid w:val="005B3618"/>
    <w:rsid w:val="005B4E9A"/>
    <w:rsid w:val="005D3AE6"/>
    <w:rsid w:val="005F2A1C"/>
    <w:rsid w:val="005F4B86"/>
    <w:rsid w:val="00613BD9"/>
    <w:rsid w:val="00621BBD"/>
    <w:rsid w:val="00646CD2"/>
    <w:rsid w:val="00651670"/>
    <w:rsid w:val="00655BCF"/>
    <w:rsid w:val="0066532C"/>
    <w:rsid w:val="0066667E"/>
    <w:rsid w:val="00675140"/>
    <w:rsid w:val="00695C74"/>
    <w:rsid w:val="006B2044"/>
    <w:rsid w:val="006B2910"/>
    <w:rsid w:val="006B6E62"/>
    <w:rsid w:val="006C6EF0"/>
    <w:rsid w:val="006D18B1"/>
    <w:rsid w:val="006D7E9E"/>
    <w:rsid w:val="006F5862"/>
    <w:rsid w:val="00712645"/>
    <w:rsid w:val="007212EE"/>
    <w:rsid w:val="00725C38"/>
    <w:rsid w:val="00732CFC"/>
    <w:rsid w:val="007461A5"/>
    <w:rsid w:val="007465AE"/>
    <w:rsid w:val="00752A58"/>
    <w:rsid w:val="007604E8"/>
    <w:rsid w:val="00765377"/>
    <w:rsid w:val="007833E0"/>
    <w:rsid w:val="00790547"/>
    <w:rsid w:val="007A6A9A"/>
    <w:rsid w:val="007A79E7"/>
    <w:rsid w:val="007B58C9"/>
    <w:rsid w:val="007C1B7C"/>
    <w:rsid w:val="007C6CBA"/>
    <w:rsid w:val="007D6B01"/>
    <w:rsid w:val="007F3B75"/>
    <w:rsid w:val="0080200B"/>
    <w:rsid w:val="00802DE2"/>
    <w:rsid w:val="008053FB"/>
    <w:rsid w:val="0082624D"/>
    <w:rsid w:val="00840365"/>
    <w:rsid w:val="0085556F"/>
    <w:rsid w:val="00871580"/>
    <w:rsid w:val="008738AA"/>
    <w:rsid w:val="008874AA"/>
    <w:rsid w:val="00895D0E"/>
    <w:rsid w:val="008A4339"/>
    <w:rsid w:val="008A643B"/>
    <w:rsid w:val="008C2AB2"/>
    <w:rsid w:val="008C2AF6"/>
    <w:rsid w:val="008C2C9D"/>
    <w:rsid w:val="008C4842"/>
    <w:rsid w:val="008C5575"/>
    <w:rsid w:val="008D10B6"/>
    <w:rsid w:val="008E3F2C"/>
    <w:rsid w:val="008E68A5"/>
    <w:rsid w:val="008E7352"/>
    <w:rsid w:val="008F3C52"/>
    <w:rsid w:val="008F4B6E"/>
    <w:rsid w:val="00900EEC"/>
    <w:rsid w:val="00907917"/>
    <w:rsid w:val="00913707"/>
    <w:rsid w:val="00931009"/>
    <w:rsid w:val="0093534B"/>
    <w:rsid w:val="00942CD6"/>
    <w:rsid w:val="0096384D"/>
    <w:rsid w:val="00964D22"/>
    <w:rsid w:val="00974842"/>
    <w:rsid w:val="00981888"/>
    <w:rsid w:val="00983085"/>
    <w:rsid w:val="00984AAF"/>
    <w:rsid w:val="009856FD"/>
    <w:rsid w:val="009A7B71"/>
    <w:rsid w:val="009B73A5"/>
    <w:rsid w:val="009C12D7"/>
    <w:rsid w:val="009C389D"/>
    <w:rsid w:val="009D5ABA"/>
    <w:rsid w:val="00A11FF9"/>
    <w:rsid w:val="00A13870"/>
    <w:rsid w:val="00A367B9"/>
    <w:rsid w:val="00A402D5"/>
    <w:rsid w:val="00A450A8"/>
    <w:rsid w:val="00A45172"/>
    <w:rsid w:val="00A56732"/>
    <w:rsid w:val="00A85D55"/>
    <w:rsid w:val="00AA1A54"/>
    <w:rsid w:val="00AA21F1"/>
    <w:rsid w:val="00AB2044"/>
    <w:rsid w:val="00AF11C6"/>
    <w:rsid w:val="00B0678F"/>
    <w:rsid w:val="00B07885"/>
    <w:rsid w:val="00B11696"/>
    <w:rsid w:val="00B124F4"/>
    <w:rsid w:val="00B279E9"/>
    <w:rsid w:val="00B31E9D"/>
    <w:rsid w:val="00B525E3"/>
    <w:rsid w:val="00B733E2"/>
    <w:rsid w:val="00B80DDC"/>
    <w:rsid w:val="00B814D6"/>
    <w:rsid w:val="00B87644"/>
    <w:rsid w:val="00B93E1F"/>
    <w:rsid w:val="00B97015"/>
    <w:rsid w:val="00BA6171"/>
    <w:rsid w:val="00BD1F27"/>
    <w:rsid w:val="00BD200E"/>
    <w:rsid w:val="00BD59DC"/>
    <w:rsid w:val="00BE7402"/>
    <w:rsid w:val="00BF71E7"/>
    <w:rsid w:val="00C0398B"/>
    <w:rsid w:val="00C12F68"/>
    <w:rsid w:val="00C15457"/>
    <w:rsid w:val="00C23CC1"/>
    <w:rsid w:val="00C377D8"/>
    <w:rsid w:val="00C43D4B"/>
    <w:rsid w:val="00C65D3F"/>
    <w:rsid w:val="00C748E1"/>
    <w:rsid w:val="00C8211E"/>
    <w:rsid w:val="00C82F0C"/>
    <w:rsid w:val="00C8525F"/>
    <w:rsid w:val="00CA772B"/>
    <w:rsid w:val="00CB0065"/>
    <w:rsid w:val="00CD3A14"/>
    <w:rsid w:val="00CE28D9"/>
    <w:rsid w:val="00CE49D6"/>
    <w:rsid w:val="00CF6A7C"/>
    <w:rsid w:val="00D035BC"/>
    <w:rsid w:val="00D06BA8"/>
    <w:rsid w:val="00D161EF"/>
    <w:rsid w:val="00D44A48"/>
    <w:rsid w:val="00D51BD8"/>
    <w:rsid w:val="00D614A7"/>
    <w:rsid w:val="00D617CF"/>
    <w:rsid w:val="00D778DF"/>
    <w:rsid w:val="00D80E46"/>
    <w:rsid w:val="00D838A0"/>
    <w:rsid w:val="00D94010"/>
    <w:rsid w:val="00DA12C9"/>
    <w:rsid w:val="00DB113A"/>
    <w:rsid w:val="00DB2C70"/>
    <w:rsid w:val="00DF021A"/>
    <w:rsid w:val="00DF098B"/>
    <w:rsid w:val="00DF0CCD"/>
    <w:rsid w:val="00DF5DFB"/>
    <w:rsid w:val="00E13471"/>
    <w:rsid w:val="00E261C1"/>
    <w:rsid w:val="00E26664"/>
    <w:rsid w:val="00E46E96"/>
    <w:rsid w:val="00E676B4"/>
    <w:rsid w:val="00E764A3"/>
    <w:rsid w:val="00E8508E"/>
    <w:rsid w:val="00EA2396"/>
    <w:rsid w:val="00EA2CEA"/>
    <w:rsid w:val="00EB36A4"/>
    <w:rsid w:val="00ED3079"/>
    <w:rsid w:val="00ED369C"/>
    <w:rsid w:val="00F0757B"/>
    <w:rsid w:val="00F308A5"/>
    <w:rsid w:val="00F35F62"/>
    <w:rsid w:val="00F63C84"/>
    <w:rsid w:val="00F72B2E"/>
    <w:rsid w:val="00F85040"/>
    <w:rsid w:val="00FB02B6"/>
    <w:rsid w:val="00FC5830"/>
    <w:rsid w:val="00FE1638"/>
    <w:rsid w:val="00FE3309"/>
    <w:rsid w:val="00FE6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Hyperlink" w:uiPriority="99"/>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47DFB"/>
    <w:pPr>
      <w:spacing w:before="240" w:after="240"/>
    </w:pPr>
    <w:rPr>
      <w:rFonts w:asciiTheme="minorHAnsi" w:hAnsiTheme="minorHAnsi"/>
      <w:sz w:val="24"/>
      <w:szCs w:val="24"/>
      <w:lang w:eastAsia="en-US"/>
    </w:rPr>
  </w:style>
  <w:style w:type="paragraph" w:styleId="Heading1">
    <w:name w:val="heading 1"/>
    <w:basedOn w:val="Normal"/>
    <w:next w:val="Normal"/>
    <w:qFormat/>
    <w:rsid w:val="00447DFB"/>
    <w:pPr>
      <w:keepNext/>
      <w:spacing w:before="480" w:after="480"/>
      <w:outlineLvl w:val="0"/>
    </w:pPr>
    <w:rPr>
      <w:rFonts w:cs="Arial"/>
      <w:b/>
      <w:color w:val="B0210C"/>
      <w:sz w:val="48"/>
    </w:rPr>
  </w:style>
  <w:style w:type="paragraph" w:styleId="Heading4">
    <w:name w:val="heading 4"/>
    <w:basedOn w:val="Heading1"/>
    <w:next w:val="Normal"/>
    <w:rsid w:val="009C389D"/>
    <w:pPr>
      <w:outlineLvl w:val="3"/>
    </w:pPr>
  </w:style>
  <w:style w:type="paragraph" w:styleId="Heading6">
    <w:name w:val="heading 6"/>
    <w:basedOn w:val="Normal"/>
    <w:next w:val="Normal"/>
    <w:rsid w:val="00974842"/>
    <w:pPr>
      <w:keepNext/>
      <w:outlineLvl w:val="5"/>
    </w:pPr>
    <w:rPr>
      <w:rFonts w:ascii="Arial Narrow" w:hAnsi="Arial Narrow" w:cs="Arial"/>
      <w:b/>
      <w:bCs/>
      <w:sz w:val="20"/>
      <w:szCs w:val="16"/>
    </w:rPr>
  </w:style>
  <w:style w:type="paragraph" w:styleId="Heading8">
    <w:name w:val="heading 8"/>
    <w:aliases w:val="Heading Secondary"/>
    <w:basedOn w:val="Normal"/>
    <w:next w:val="Normal"/>
    <w:qFormat/>
    <w:rsid w:val="00447DFB"/>
    <w:pPr>
      <w:keepNext/>
      <w:spacing w:before="0" w:after="0"/>
      <w:outlineLvl w:val="7"/>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461E"/>
    <w:pPr>
      <w:tabs>
        <w:tab w:val="center" w:pos="4513"/>
        <w:tab w:val="right" w:pos="9026"/>
      </w:tabs>
    </w:pPr>
  </w:style>
  <w:style w:type="character" w:customStyle="1" w:styleId="HeaderChar">
    <w:name w:val="Header Char"/>
    <w:link w:val="Header"/>
    <w:rsid w:val="0047461E"/>
    <w:rPr>
      <w:rFonts w:ascii="Arial" w:hAnsi="Arial"/>
      <w:sz w:val="24"/>
      <w:szCs w:val="24"/>
      <w:lang w:eastAsia="en-US"/>
    </w:rPr>
  </w:style>
  <w:style w:type="paragraph" w:styleId="Footer">
    <w:name w:val="footer"/>
    <w:basedOn w:val="Normal"/>
    <w:link w:val="FooterChar"/>
    <w:uiPriority w:val="99"/>
    <w:rsid w:val="0047461E"/>
    <w:pPr>
      <w:tabs>
        <w:tab w:val="center" w:pos="4513"/>
        <w:tab w:val="right" w:pos="9026"/>
      </w:tabs>
    </w:pPr>
  </w:style>
  <w:style w:type="character" w:customStyle="1" w:styleId="FooterChar">
    <w:name w:val="Footer Char"/>
    <w:link w:val="Footer"/>
    <w:uiPriority w:val="99"/>
    <w:rsid w:val="0047461E"/>
    <w:rPr>
      <w:rFonts w:ascii="Arial" w:hAnsi="Arial"/>
      <w:sz w:val="24"/>
      <w:szCs w:val="24"/>
      <w:lang w:eastAsia="en-US"/>
    </w:rPr>
  </w:style>
  <w:style w:type="paragraph" w:styleId="ListParagraph">
    <w:name w:val="List Paragraph"/>
    <w:basedOn w:val="Normal"/>
    <w:uiPriority w:val="34"/>
    <w:rsid w:val="00C65D3F"/>
    <w:pPr>
      <w:ind w:left="720"/>
      <w:contextualSpacing/>
    </w:pPr>
  </w:style>
  <w:style w:type="table" w:styleId="TableGrid">
    <w:name w:val="Table Grid"/>
    <w:basedOn w:val="TableNormal"/>
    <w:rsid w:val="008262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C3DD5"/>
    <w:rPr>
      <w:rFonts w:ascii="Tahoma" w:hAnsi="Tahoma" w:cs="Tahoma"/>
      <w:sz w:val="16"/>
      <w:szCs w:val="16"/>
    </w:rPr>
  </w:style>
  <w:style w:type="character" w:customStyle="1" w:styleId="BalloonTextChar">
    <w:name w:val="Balloon Text Char"/>
    <w:link w:val="BalloonText"/>
    <w:rsid w:val="002C3DD5"/>
    <w:rPr>
      <w:rFonts w:ascii="Tahoma" w:hAnsi="Tahoma" w:cs="Tahoma"/>
      <w:sz w:val="16"/>
      <w:szCs w:val="16"/>
      <w:lang w:eastAsia="en-US"/>
    </w:rPr>
  </w:style>
  <w:style w:type="paragraph" w:styleId="NoSpacing">
    <w:name w:val="No Spacing"/>
    <w:uiPriority w:val="1"/>
    <w:qFormat/>
    <w:rsid w:val="00447DFB"/>
    <w:rPr>
      <w:rFonts w:asciiTheme="minorHAnsi" w:hAnsiTheme="minorHAnsi"/>
      <w:sz w:val="24"/>
      <w:szCs w:val="24"/>
      <w:lang w:eastAsia="en-US"/>
    </w:rPr>
  </w:style>
  <w:style w:type="paragraph" w:styleId="IntenseQuote">
    <w:name w:val="Intense Quote"/>
    <w:basedOn w:val="Normal"/>
    <w:next w:val="Normal"/>
    <w:link w:val="IntenseQuoteChar"/>
    <w:uiPriority w:val="30"/>
    <w:qFormat/>
    <w:rsid w:val="00447DFB"/>
    <w:pPr>
      <w:pBdr>
        <w:top w:val="single" w:sz="4" w:space="10" w:color="B0210C"/>
        <w:bottom w:val="single" w:sz="4" w:space="10" w:color="B0210C"/>
      </w:pBdr>
      <w:spacing w:before="360" w:after="360"/>
      <w:ind w:left="864" w:right="864"/>
      <w:jc w:val="center"/>
    </w:pPr>
    <w:rPr>
      <w:i/>
      <w:iCs/>
      <w:color w:val="B0210C"/>
    </w:rPr>
  </w:style>
  <w:style w:type="character" w:customStyle="1" w:styleId="IntenseQuoteChar">
    <w:name w:val="Intense Quote Char"/>
    <w:basedOn w:val="DefaultParagraphFont"/>
    <w:link w:val="IntenseQuote"/>
    <w:uiPriority w:val="30"/>
    <w:rsid w:val="00447DFB"/>
    <w:rPr>
      <w:rFonts w:asciiTheme="minorHAnsi" w:hAnsiTheme="minorHAnsi"/>
      <w:i/>
      <w:iCs/>
      <w:color w:val="B0210C"/>
      <w:sz w:val="24"/>
      <w:szCs w:val="24"/>
      <w:lang w:eastAsia="en-US"/>
    </w:rPr>
  </w:style>
  <w:style w:type="character" w:styleId="Hyperlink">
    <w:name w:val="Hyperlink"/>
    <w:basedOn w:val="DefaultParagraphFont"/>
    <w:uiPriority w:val="99"/>
    <w:unhideWhenUsed/>
    <w:rsid w:val="009B73A5"/>
    <w:rPr>
      <w:color w:val="0563C1" w:themeColor="hyperlink"/>
      <w:u w:val="single"/>
    </w:rPr>
  </w:style>
  <w:style w:type="character" w:styleId="FollowedHyperlink">
    <w:name w:val="FollowedHyperlink"/>
    <w:basedOn w:val="DefaultParagraphFont"/>
    <w:rsid w:val="000158D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Hyperlink" w:uiPriority="99"/>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47DFB"/>
    <w:pPr>
      <w:spacing w:before="240" w:after="240"/>
    </w:pPr>
    <w:rPr>
      <w:rFonts w:asciiTheme="minorHAnsi" w:hAnsiTheme="minorHAnsi"/>
      <w:sz w:val="24"/>
      <w:szCs w:val="24"/>
      <w:lang w:eastAsia="en-US"/>
    </w:rPr>
  </w:style>
  <w:style w:type="paragraph" w:styleId="Heading1">
    <w:name w:val="heading 1"/>
    <w:basedOn w:val="Normal"/>
    <w:next w:val="Normal"/>
    <w:qFormat/>
    <w:rsid w:val="00447DFB"/>
    <w:pPr>
      <w:keepNext/>
      <w:spacing w:before="480" w:after="480"/>
      <w:outlineLvl w:val="0"/>
    </w:pPr>
    <w:rPr>
      <w:rFonts w:cs="Arial"/>
      <w:b/>
      <w:color w:val="B0210C"/>
      <w:sz w:val="48"/>
    </w:rPr>
  </w:style>
  <w:style w:type="paragraph" w:styleId="Heading4">
    <w:name w:val="heading 4"/>
    <w:basedOn w:val="Heading1"/>
    <w:next w:val="Normal"/>
    <w:rsid w:val="009C389D"/>
    <w:pPr>
      <w:outlineLvl w:val="3"/>
    </w:pPr>
  </w:style>
  <w:style w:type="paragraph" w:styleId="Heading6">
    <w:name w:val="heading 6"/>
    <w:basedOn w:val="Normal"/>
    <w:next w:val="Normal"/>
    <w:rsid w:val="00974842"/>
    <w:pPr>
      <w:keepNext/>
      <w:outlineLvl w:val="5"/>
    </w:pPr>
    <w:rPr>
      <w:rFonts w:ascii="Arial Narrow" w:hAnsi="Arial Narrow" w:cs="Arial"/>
      <w:b/>
      <w:bCs/>
      <w:sz w:val="20"/>
      <w:szCs w:val="16"/>
    </w:rPr>
  </w:style>
  <w:style w:type="paragraph" w:styleId="Heading8">
    <w:name w:val="heading 8"/>
    <w:aliases w:val="Heading Secondary"/>
    <w:basedOn w:val="Normal"/>
    <w:next w:val="Normal"/>
    <w:qFormat/>
    <w:rsid w:val="00447DFB"/>
    <w:pPr>
      <w:keepNext/>
      <w:spacing w:before="0" w:after="0"/>
      <w:outlineLvl w:val="7"/>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461E"/>
    <w:pPr>
      <w:tabs>
        <w:tab w:val="center" w:pos="4513"/>
        <w:tab w:val="right" w:pos="9026"/>
      </w:tabs>
    </w:pPr>
  </w:style>
  <w:style w:type="character" w:customStyle="1" w:styleId="HeaderChar">
    <w:name w:val="Header Char"/>
    <w:link w:val="Header"/>
    <w:rsid w:val="0047461E"/>
    <w:rPr>
      <w:rFonts w:ascii="Arial" w:hAnsi="Arial"/>
      <w:sz w:val="24"/>
      <w:szCs w:val="24"/>
      <w:lang w:eastAsia="en-US"/>
    </w:rPr>
  </w:style>
  <w:style w:type="paragraph" w:styleId="Footer">
    <w:name w:val="footer"/>
    <w:basedOn w:val="Normal"/>
    <w:link w:val="FooterChar"/>
    <w:uiPriority w:val="99"/>
    <w:rsid w:val="0047461E"/>
    <w:pPr>
      <w:tabs>
        <w:tab w:val="center" w:pos="4513"/>
        <w:tab w:val="right" w:pos="9026"/>
      </w:tabs>
    </w:pPr>
  </w:style>
  <w:style w:type="character" w:customStyle="1" w:styleId="FooterChar">
    <w:name w:val="Footer Char"/>
    <w:link w:val="Footer"/>
    <w:uiPriority w:val="99"/>
    <w:rsid w:val="0047461E"/>
    <w:rPr>
      <w:rFonts w:ascii="Arial" w:hAnsi="Arial"/>
      <w:sz w:val="24"/>
      <w:szCs w:val="24"/>
      <w:lang w:eastAsia="en-US"/>
    </w:rPr>
  </w:style>
  <w:style w:type="paragraph" w:styleId="ListParagraph">
    <w:name w:val="List Paragraph"/>
    <w:basedOn w:val="Normal"/>
    <w:uiPriority w:val="34"/>
    <w:rsid w:val="00C65D3F"/>
    <w:pPr>
      <w:ind w:left="720"/>
      <w:contextualSpacing/>
    </w:pPr>
  </w:style>
  <w:style w:type="table" w:styleId="TableGrid">
    <w:name w:val="Table Grid"/>
    <w:basedOn w:val="TableNormal"/>
    <w:rsid w:val="008262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C3DD5"/>
    <w:rPr>
      <w:rFonts w:ascii="Tahoma" w:hAnsi="Tahoma" w:cs="Tahoma"/>
      <w:sz w:val="16"/>
      <w:szCs w:val="16"/>
    </w:rPr>
  </w:style>
  <w:style w:type="character" w:customStyle="1" w:styleId="BalloonTextChar">
    <w:name w:val="Balloon Text Char"/>
    <w:link w:val="BalloonText"/>
    <w:rsid w:val="002C3DD5"/>
    <w:rPr>
      <w:rFonts w:ascii="Tahoma" w:hAnsi="Tahoma" w:cs="Tahoma"/>
      <w:sz w:val="16"/>
      <w:szCs w:val="16"/>
      <w:lang w:eastAsia="en-US"/>
    </w:rPr>
  </w:style>
  <w:style w:type="paragraph" w:styleId="NoSpacing">
    <w:name w:val="No Spacing"/>
    <w:uiPriority w:val="1"/>
    <w:qFormat/>
    <w:rsid w:val="00447DFB"/>
    <w:rPr>
      <w:rFonts w:asciiTheme="minorHAnsi" w:hAnsiTheme="minorHAnsi"/>
      <w:sz w:val="24"/>
      <w:szCs w:val="24"/>
      <w:lang w:eastAsia="en-US"/>
    </w:rPr>
  </w:style>
  <w:style w:type="paragraph" w:styleId="IntenseQuote">
    <w:name w:val="Intense Quote"/>
    <w:basedOn w:val="Normal"/>
    <w:next w:val="Normal"/>
    <w:link w:val="IntenseQuoteChar"/>
    <w:uiPriority w:val="30"/>
    <w:qFormat/>
    <w:rsid w:val="00447DFB"/>
    <w:pPr>
      <w:pBdr>
        <w:top w:val="single" w:sz="4" w:space="10" w:color="B0210C"/>
        <w:bottom w:val="single" w:sz="4" w:space="10" w:color="B0210C"/>
      </w:pBdr>
      <w:spacing w:before="360" w:after="360"/>
      <w:ind w:left="864" w:right="864"/>
      <w:jc w:val="center"/>
    </w:pPr>
    <w:rPr>
      <w:i/>
      <w:iCs/>
      <w:color w:val="B0210C"/>
    </w:rPr>
  </w:style>
  <w:style w:type="character" w:customStyle="1" w:styleId="IntenseQuoteChar">
    <w:name w:val="Intense Quote Char"/>
    <w:basedOn w:val="DefaultParagraphFont"/>
    <w:link w:val="IntenseQuote"/>
    <w:uiPriority w:val="30"/>
    <w:rsid w:val="00447DFB"/>
    <w:rPr>
      <w:rFonts w:asciiTheme="minorHAnsi" w:hAnsiTheme="minorHAnsi"/>
      <w:i/>
      <w:iCs/>
      <w:color w:val="B0210C"/>
      <w:sz w:val="24"/>
      <w:szCs w:val="24"/>
      <w:lang w:eastAsia="en-US"/>
    </w:rPr>
  </w:style>
  <w:style w:type="character" w:styleId="Hyperlink">
    <w:name w:val="Hyperlink"/>
    <w:basedOn w:val="DefaultParagraphFont"/>
    <w:uiPriority w:val="99"/>
    <w:unhideWhenUsed/>
    <w:rsid w:val="009B73A5"/>
    <w:rPr>
      <w:color w:val="0563C1" w:themeColor="hyperlink"/>
      <w:u w:val="single"/>
    </w:rPr>
  </w:style>
  <w:style w:type="character" w:styleId="FollowedHyperlink">
    <w:name w:val="FollowedHyperlink"/>
    <w:basedOn w:val="DefaultParagraphFont"/>
    <w:rsid w:val="000158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42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bc.co.uk/programmes/articles/3RXqSGwJMDP10GT7mjR83Jr/bbc-micro-bit-faqs" TargetMode="External"/><Relationship Id="rId18" Type="http://schemas.openxmlformats.org/officeDocument/2006/relationships/hyperlink" Target="http://www.thekeysupport.com/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eventbrite.co.uk/e/learn-sheffield-innovation-speed-date-tickets-19750454140?aff=nvt1" TargetMode="External"/><Relationship Id="rId17" Type="http://schemas.openxmlformats.org/officeDocument/2006/relationships/hyperlink" Target="http://www.thekeysupport.com/S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hu.ac.uk/connected-learning/" TargetMode="External"/><Relationship Id="rId20" Type="http://schemas.openxmlformats.org/officeDocument/2006/relationships/hyperlink" Target="http://www.thekeysupport.com/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ventbrite.co.uk/e/learn-sheffield-innovation-speed-date-tickets-19750454140?aff=nvt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hu.ac.uk/connected-learning/" TargetMode="External"/><Relationship Id="rId23" Type="http://schemas.openxmlformats.org/officeDocument/2006/relationships/footer" Target="footer2.xml"/><Relationship Id="rId10" Type="http://schemas.openxmlformats.org/officeDocument/2006/relationships/hyperlink" Target="mailto:bookings@learnsheffield.co.uk" TargetMode="External"/><Relationship Id="rId19" Type="http://schemas.openxmlformats.org/officeDocument/2006/relationships/hyperlink" Target="http://www.thekeysupport.com/SL" TargetMode="External"/><Relationship Id="rId4" Type="http://schemas.microsoft.com/office/2007/relationships/stylesWithEffects" Target="stylesWithEffects.xml"/><Relationship Id="rId9" Type="http://schemas.openxmlformats.org/officeDocument/2006/relationships/hyperlink" Target="mailto:bookings@learnsheffield.co.uk" TargetMode="External"/><Relationship Id="rId14" Type="http://schemas.openxmlformats.org/officeDocument/2006/relationships/hyperlink" Target="http://www.bbc.co.uk/programmes/articles/3RXqSGwJMDP10GT7mjR83Jr/bbc-micro-bit-faqs"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86014-8F51-4B29-A3E2-6917B6FD9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CHILDREN, YOUNG PEOPLE &amp; FAMILIES PORTFOLIO</vt:lpstr>
    </vt:vector>
  </TitlesOfParts>
  <Company>Sheffield City Council</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YOUNG PEOPLE &amp; FAMILIES PORTFOLIO</dc:title>
  <dc:creator>Stephen Betts</dc:creator>
  <cp:lastModifiedBy>Evelyn Priestley</cp:lastModifiedBy>
  <cp:revision>4</cp:revision>
  <cp:lastPrinted>2015-12-09T15:54:00Z</cp:lastPrinted>
  <dcterms:created xsi:type="dcterms:W3CDTF">2015-12-09T13:42:00Z</dcterms:created>
  <dcterms:modified xsi:type="dcterms:W3CDTF">2015-12-09T15:54:00Z</dcterms:modified>
</cp:coreProperties>
</file>