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F8A40" w14:textId="77777777" w:rsidR="00755E7F" w:rsidRPr="00CB69C9" w:rsidRDefault="00755E7F" w:rsidP="00755E7F">
      <w:pPr>
        <w:jc w:val="center"/>
        <w:rPr>
          <w:rFonts w:ascii="Arial" w:hAnsi="Arial" w:cs="Arial"/>
          <w:b/>
          <w:bCs/>
          <w:i/>
        </w:rPr>
      </w:pPr>
      <w:r w:rsidRPr="00CB69C9">
        <w:rPr>
          <w:rFonts w:ascii="Arial" w:hAnsi="Arial" w:cs="Arial"/>
          <w:b/>
          <w:bCs/>
          <w:i/>
        </w:rPr>
        <w:t>ABC (Antecedents, Behaviour and Consequences)</w:t>
      </w:r>
    </w:p>
    <w:p w14:paraId="4807792A" w14:textId="77777777" w:rsidR="00755E7F" w:rsidRPr="00F5409C" w:rsidRDefault="00755E7F" w:rsidP="00755E7F">
      <w:r w:rsidRPr="00F5409C">
        <w:rPr>
          <w:rFonts w:ascii="Arial" w:hAnsi="Arial" w:cs="Arial"/>
        </w:rPr>
        <w:t>Describe behaviours that cause concern: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83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233"/>
        <w:gridCol w:w="5603"/>
      </w:tblGrid>
      <w:tr w:rsidR="00755E7F" w:rsidRPr="00C75CCA" w14:paraId="215CE6C4" w14:textId="77777777" w:rsidTr="000F3BEB">
        <w:tc>
          <w:tcPr>
            <w:tcW w:w="9836" w:type="dxa"/>
            <w:gridSpan w:val="2"/>
          </w:tcPr>
          <w:p w14:paraId="61C017C6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  <w:b/>
              </w:rPr>
              <w:t xml:space="preserve"> Antecedent analysis:</w:t>
            </w:r>
          </w:p>
        </w:tc>
      </w:tr>
      <w:tr w:rsidR="00755E7F" w:rsidRPr="00C75CCA" w14:paraId="3D1A4B21" w14:textId="77777777" w:rsidTr="000F3BEB">
        <w:tc>
          <w:tcPr>
            <w:tcW w:w="4233" w:type="dxa"/>
          </w:tcPr>
          <w:p w14:paraId="040DACE5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  <w:b/>
              </w:rPr>
              <w:t xml:space="preserve">High risk situations: </w:t>
            </w:r>
            <w:r w:rsidRPr="00F5409C">
              <w:rPr>
                <w:rFonts w:ascii="Arial" w:hAnsi="Arial" w:cs="Arial"/>
              </w:rPr>
              <w:t xml:space="preserve">Under what circumstances is it </w:t>
            </w:r>
            <w:r w:rsidRPr="00F5409C">
              <w:rPr>
                <w:rFonts w:ascii="Arial" w:hAnsi="Arial" w:cs="Arial"/>
                <w:i/>
              </w:rPr>
              <w:t>most</w:t>
            </w:r>
            <w:r w:rsidRPr="00F5409C">
              <w:rPr>
                <w:rFonts w:ascii="Arial" w:hAnsi="Arial" w:cs="Arial"/>
              </w:rPr>
              <w:t xml:space="preserve"> likely that the child will have problems? </w:t>
            </w:r>
          </w:p>
          <w:p w14:paraId="1BAE8FCE" w14:textId="77777777" w:rsidR="00755E7F" w:rsidRPr="00F5409C" w:rsidRDefault="00755E7F" w:rsidP="00755E7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What places?</w:t>
            </w:r>
          </w:p>
          <w:p w14:paraId="12CF97AC" w14:textId="77777777" w:rsidR="00755E7F" w:rsidRPr="00F5409C" w:rsidRDefault="00755E7F" w:rsidP="00755E7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What activities</w:t>
            </w:r>
          </w:p>
          <w:p w14:paraId="40FA600D" w14:textId="77777777" w:rsidR="00755E7F" w:rsidRPr="00F5409C" w:rsidRDefault="00755E7F" w:rsidP="00755E7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With what people (adults, children)</w:t>
            </w:r>
          </w:p>
          <w:p w14:paraId="60439FE6" w14:textId="77777777" w:rsidR="00755E7F" w:rsidRPr="00F5409C" w:rsidRDefault="00755E7F" w:rsidP="00755E7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At what time of day?</w:t>
            </w:r>
          </w:p>
          <w:p w14:paraId="1D5A17D8" w14:textId="77777777" w:rsidR="00755E7F" w:rsidRPr="00F5409C" w:rsidRDefault="00755E7F" w:rsidP="00755E7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What day(s) of the week?</w:t>
            </w:r>
          </w:p>
          <w:p w14:paraId="2451726B" w14:textId="77777777" w:rsidR="00755E7F" w:rsidRPr="00F5409C" w:rsidRDefault="00755E7F" w:rsidP="00755E7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 xml:space="preserve">Etc </w:t>
            </w:r>
            <w:proofErr w:type="spellStart"/>
            <w:r w:rsidRPr="00F5409C">
              <w:rPr>
                <w:rFonts w:ascii="Arial" w:hAnsi="Arial" w:cs="Arial"/>
              </w:rPr>
              <w:t>etc</w:t>
            </w:r>
            <w:proofErr w:type="spellEnd"/>
          </w:p>
          <w:p w14:paraId="639F2825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If you wanted to guarantee a problem occurring, what would you do?</w:t>
            </w:r>
          </w:p>
        </w:tc>
        <w:tc>
          <w:tcPr>
            <w:tcW w:w="5603" w:type="dxa"/>
          </w:tcPr>
          <w:p w14:paraId="6BD3F2E6" w14:textId="77777777" w:rsidR="00755E7F" w:rsidRPr="00C75CCA" w:rsidRDefault="00755E7F" w:rsidP="000F3BEB"/>
        </w:tc>
      </w:tr>
      <w:tr w:rsidR="00755E7F" w:rsidRPr="00C75CCA" w14:paraId="10CE162F" w14:textId="77777777" w:rsidTr="000F3BEB">
        <w:tc>
          <w:tcPr>
            <w:tcW w:w="4233" w:type="dxa"/>
          </w:tcPr>
          <w:p w14:paraId="34C10848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  <w:b/>
              </w:rPr>
              <w:t xml:space="preserve">Low risk situations: </w:t>
            </w:r>
            <w:r w:rsidRPr="00F5409C">
              <w:rPr>
                <w:rFonts w:ascii="Arial" w:hAnsi="Arial" w:cs="Arial"/>
              </w:rPr>
              <w:t xml:space="preserve">Under what circumstances is it </w:t>
            </w:r>
            <w:r w:rsidRPr="00F5409C">
              <w:rPr>
                <w:rFonts w:ascii="Arial" w:hAnsi="Arial" w:cs="Arial"/>
                <w:i/>
              </w:rPr>
              <w:t xml:space="preserve">least </w:t>
            </w:r>
            <w:r w:rsidRPr="00F5409C">
              <w:rPr>
                <w:rFonts w:ascii="Arial" w:hAnsi="Arial" w:cs="Arial"/>
              </w:rPr>
              <w:t>likely that the child will have problems?</w:t>
            </w:r>
          </w:p>
          <w:p w14:paraId="6C677D15" w14:textId="77777777" w:rsidR="00755E7F" w:rsidRPr="00F5409C" w:rsidRDefault="00755E7F" w:rsidP="00755E7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What places?</w:t>
            </w:r>
          </w:p>
          <w:p w14:paraId="5936810B" w14:textId="77777777" w:rsidR="00755E7F" w:rsidRPr="00F5409C" w:rsidRDefault="00755E7F" w:rsidP="00755E7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What activities</w:t>
            </w:r>
          </w:p>
          <w:p w14:paraId="1B016AED" w14:textId="77777777" w:rsidR="00755E7F" w:rsidRPr="00F5409C" w:rsidRDefault="00755E7F" w:rsidP="00755E7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With what people (adults, children)</w:t>
            </w:r>
          </w:p>
          <w:p w14:paraId="206FB71A" w14:textId="77777777" w:rsidR="00755E7F" w:rsidRPr="00F5409C" w:rsidRDefault="00755E7F" w:rsidP="00755E7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At what time of day?</w:t>
            </w:r>
          </w:p>
          <w:p w14:paraId="78D03257" w14:textId="77777777" w:rsidR="00755E7F" w:rsidRPr="00F5409C" w:rsidRDefault="00755E7F" w:rsidP="00755E7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What day(s) of the week?</w:t>
            </w:r>
          </w:p>
          <w:p w14:paraId="662821E6" w14:textId="77777777" w:rsidR="00755E7F" w:rsidRPr="00F5409C" w:rsidRDefault="00755E7F" w:rsidP="00755E7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 xml:space="preserve">Etc </w:t>
            </w:r>
            <w:proofErr w:type="spellStart"/>
            <w:r w:rsidRPr="00F5409C">
              <w:rPr>
                <w:rFonts w:ascii="Arial" w:hAnsi="Arial" w:cs="Arial"/>
              </w:rPr>
              <w:t>etc</w:t>
            </w:r>
            <w:proofErr w:type="spellEnd"/>
          </w:p>
          <w:p w14:paraId="2CA95CC8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If you wanted to guarantee a period without problems occurring, what would you do?</w:t>
            </w:r>
          </w:p>
        </w:tc>
        <w:tc>
          <w:tcPr>
            <w:tcW w:w="5603" w:type="dxa"/>
          </w:tcPr>
          <w:p w14:paraId="78593188" w14:textId="77777777" w:rsidR="00755E7F" w:rsidRPr="00C75CCA" w:rsidRDefault="00755E7F" w:rsidP="000F3BEB"/>
        </w:tc>
      </w:tr>
      <w:tr w:rsidR="00755E7F" w:rsidRPr="00C75CCA" w14:paraId="6EA239A9" w14:textId="77777777" w:rsidTr="000F3BEB">
        <w:tc>
          <w:tcPr>
            <w:tcW w:w="4233" w:type="dxa"/>
          </w:tcPr>
          <w:p w14:paraId="4D35D294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  <w:b/>
              </w:rPr>
              <w:t xml:space="preserve">Triggers: </w:t>
            </w:r>
            <w:r w:rsidRPr="00F5409C">
              <w:rPr>
                <w:rFonts w:ascii="Arial" w:hAnsi="Arial" w:cs="Arial"/>
              </w:rPr>
              <w:t xml:space="preserve">What usually happens just before an incident? </w:t>
            </w:r>
          </w:p>
          <w:p w14:paraId="24DC58E0" w14:textId="77777777" w:rsidR="00755E7F" w:rsidRPr="00F5409C" w:rsidRDefault="00755E7F" w:rsidP="00755E7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lastRenderedPageBreak/>
              <w:t>Something being said?</w:t>
            </w:r>
          </w:p>
          <w:p w14:paraId="344A4C70" w14:textId="77777777" w:rsidR="00755E7F" w:rsidRPr="00F5409C" w:rsidRDefault="00755E7F" w:rsidP="00755E7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Noises?</w:t>
            </w:r>
          </w:p>
          <w:p w14:paraId="21632DF8" w14:textId="77777777" w:rsidR="00755E7F" w:rsidRPr="00F5409C" w:rsidRDefault="00755E7F" w:rsidP="00755E7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Criticism?</w:t>
            </w:r>
          </w:p>
          <w:p w14:paraId="74E74F4B" w14:textId="77777777" w:rsidR="00755E7F" w:rsidRPr="00F5409C" w:rsidRDefault="00755E7F" w:rsidP="00755E7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Work being given</w:t>
            </w:r>
          </w:p>
          <w:p w14:paraId="68D9E608" w14:textId="77777777" w:rsidR="00755E7F" w:rsidRPr="00F5409C" w:rsidRDefault="00755E7F" w:rsidP="00755E7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Physical contact/proximity</w:t>
            </w:r>
          </w:p>
          <w:p w14:paraId="0A5AAF6E" w14:textId="77777777" w:rsidR="00755E7F" w:rsidRPr="00F5409C" w:rsidRDefault="00755E7F" w:rsidP="00755E7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Etc. etc.</w:t>
            </w:r>
          </w:p>
        </w:tc>
        <w:tc>
          <w:tcPr>
            <w:tcW w:w="5603" w:type="dxa"/>
          </w:tcPr>
          <w:p w14:paraId="5408BF5D" w14:textId="77777777" w:rsidR="00755E7F" w:rsidRPr="00C75CCA" w:rsidRDefault="00755E7F" w:rsidP="000F3BEB"/>
        </w:tc>
      </w:tr>
    </w:tbl>
    <w:p w14:paraId="608AF14B" w14:textId="77777777" w:rsidR="00755E7F" w:rsidRPr="00C75CCA" w:rsidRDefault="00755E7F" w:rsidP="00755E7F">
      <w:pPr>
        <w:sectPr w:rsidR="00755E7F" w:rsidRPr="00C75CCA" w:rsidSect="00B86EEC">
          <w:headerReference w:type="default" r:id="rId5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14:paraId="4D57AF79" w14:textId="77777777" w:rsidR="00755E7F" w:rsidRPr="00C75CCA" w:rsidRDefault="00755E7F" w:rsidP="00755E7F"/>
    <w:tbl>
      <w:tblPr>
        <w:tblW w:w="10259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270"/>
        <w:gridCol w:w="5989"/>
      </w:tblGrid>
      <w:tr w:rsidR="00755E7F" w:rsidRPr="00C75CCA" w14:paraId="18017F88" w14:textId="77777777" w:rsidTr="000F3BEB">
        <w:tc>
          <w:tcPr>
            <w:tcW w:w="10259" w:type="dxa"/>
            <w:gridSpan w:val="2"/>
          </w:tcPr>
          <w:p w14:paraId="37F39E02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  <w:b/>
              </w:rPr>
              <w:t>Consequence Analysis</w:t>
            </w:r>
          </w:p>
        </w:tc>
      </w:tr>
      <w:tr w:rsidR="00755E7F" w:rsidRPr="00C75CCA" w14:paraId="4A7405DF" w14:textId="77777777" w:rsidTr="000F3BEB">
        <w:tc>
          <w:tcPr>
            <w:tcW w:w="4270" w:type="dxa"/>
          </w:tcPr>
          <w:p w14:paraId="0C863EDB" w14:textId="77777777" w:rsidR="00755E7F" w:rsidRPr="00F5409C" w:rsidRDefault="00755E7F" w:rsidP="000F3BEB">
            <w:pPr>
              <w:rPr>
                <w:rFonts w:ascii="Arial" w:hAnsi="Arial" w:cs="Arial"/>
                <w:b/>
              </w:rPr>
            </w:pPr>
            <w:r w:rsidRPr="00F5409C">
              <w:rPr>
                <w:rFonts w:ascii="Arial" w:hAnsi="Arial" w:cs="Arial"/>
              </w:rPr>
              <w:t>What do adults usually do when the behaviour occurs?</w:t>
            </w:r>
          </w:p>
        </w:tc>
        <w:tc>
          <w:tcPr>
            <w:tcW w:w="5989" w:type="dxa"/>
          </w:tcPr>
          <w:p w14:paraId="1525FEC0" w14:textId="77777777" w:rsidR="00755E7F" w:rsidRDefault="00755E7F" w:rsidP="000F3BEB">
            <w:pPr>
              <w:rPr>
                <w:rFonts w:ascii="Arial" w:hAnsi="Arial" w:cs="Arial"/>
              </w:rPr>
            </w:pPr>
          </w:p>
          <w:p w14:paraId="6DAABF26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</w:tc>
      </w:tr>
      <w:tr w:rsidR="00755E7F" w:rsidRPr="00C75CCA" w14:paraId="372FA2FF" w14:textId="77777777" w:rsidTr="000F3BEB">
        <w:tc>
          <w:tcPr>
            <w:tcW w:w="4270" w:type="dxa"/>
          </w:tcPr>
          <w:p w14:paraId="60121998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What do peers usually do when the behaviour occurs?</w:t>
            </w:r>
          </w:p>
        </w:tc>
        <w:tc>
          <w:tcPr>
            <w:tcW w:w="5989" w:type="dxa"/>
          </w:tcPr>
          <w:p w14:paraId="316CD767" w14:textId="77777777" w:rsidR="00755E7F" w:rsidRDefault="00755E7F" w:rsidP="000F3BEB">
            <w:pPr>
              <w:rPr>
                <w:rFonts w:ascii="Arial" w:hAnsi="Arial" w:cs="Arial"/>
              </w:rPr>
            </w:pPr>
          </w:p>
          <w:p w14:paraId="37905592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</w:tc>
      </w:tr>
      <w:tr w:rsidR="00755E7F" w:rsidRPr="00C75CCA" w14:paraId="503A0485" w14:textId="77777777" w:rsidTr="000F3BEB">
        <w:tc>
          <w:tcPr>
            <w:tcW w:w="4270" w:type="dxa"/>
          </w:tcPr>
          <w:p w14:paraId="398CEC20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What do family member usually do when the behaviour occurs?</w:t>
            </w:r>
          </w:p>
        </w:tc>
        <w:tc>
          <w:tcPr>
            <w:tcW w:w="5989" w:type="dxa"/>
          </w:tcPr>
          <w:p w14:paraId="6E4B5925" w14:textId="77777777" w:rsidR="00755E7F" w:rsidRDefault="00755E7F" w:rsidP="000F3BEB">
            <w:pPr>
              <w:rPr>
                <w:rFonts w:ascii="Arial" w:hAnsi="Arial" w:cs="Arial"/>
              </w:rPr>
            </w:pPr>
          </w:p>
          <w:p w14:paraId="5BA7D242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</w:tc>
      </w:tr>
      <w:tr w:rsidR="00755E7F" w:rsidRPr="00C75CCA" w14:paraId="698FE1C2" w14:textId="77777777" w:rsidTr="000F3BEB">
        <w:tc>
          <w:tcPr>
            <w:tcW w:w="4270" w:type="dxa"/>
          </w:tcPr>
          <w:p w14:paraId="5CCC3449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What methods have been used in the past to manage the behaviour and how effective have they proved to be?</w:t>
            </w:r>
          </w:p>
        </w:tc>
        <w:tc>
          <w:tcPr>
            <w:tcW w:w="5989" w:type="dxa"/>
          </w:tcPr>
          <w:p w14:paraId="20FEC9C9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</w:tc>
      </w:tr>
      <w:tr w:rsidR="00755E7F" w:rsidRPr="00C75CCA" w14:paraId="51EA97EF" w14:textId="77777777" w:rsidTr="000F3BEB">
        <w:tc>
          <w:tcPr>
            <w:tcW w:w="4270" w:type="dxa"/>
          </w:tcPr>
          <w:p w14:paraId="4FD4C317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What effect does the behaviour have on everyone involved?</w:t>
            </w:r>
          </w:p>
        </w:tc>
        <w:tc>
          <w:tcPr>
            <w:tcW w:w="5989" w:type="dxa"/>
          </w:tcPr>
          <w:p w14:paraId="304D2D9C" w14:textId="77777777" w:rsidR="00755E7F" w:rsidRDefault="00755E7F" w:rsidP="000F3BEB">
            <w:pPr>
              <w:rPr>
                <w:rFonts w:ascii="Arial" w:hAnsi="Arial" w:cs="Arial"/>
              </w:rPr>
            </w:pPr>
          </w:p>
          <w:p w14:paraId="1BDB94DD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</w:tc>
      </w:tr>
    </w:tbl>
    <w:p w14:paraId="2FD387C3" w14:textId="77777777" w:rsidR="00755E7F" w:rsidRPr="00F5409C" w:rsidRDefault="00755E7F" w:rsidP="00755E7F">
      <w:pPr>
        <w:rPr>
          <w:rFonts w:ascii="Arial" w:hAnsi="Arial" w:cs="Arial"/>
        </w:rPr>
      </w:pPr>
    </w:p>
    <w:p w14:paraId="610C18CF" w14:textId="77777777" w:rsidR="00755E7F" w:rsidRPr="0067353E" w:rsidRDefault="00755E7F" w:rsidP="00755E7F">
      <w:r w:rsidRPr="00F5409C">
        <w:rPr>
          <w:rFonts w:ascii="Arial" w:hAnsi="Arial" w:cs="Arial"/>
        </w:rPr>
        <w:t>You might also make reference to a unique portfolio of assessments called Measures of Children’s Mental Health and Psychological Well-Being. The portfolio provides a range of simple, questionnaire based assessments that can be used to assess a range of children’s social and emotional skills, individually or in groups.</w:t>
      </w:r>
    </w:p>
    <w:p w14:paraId="2820964A" w14:textId="77777777" w:rsidR="00755E7F" w:rsidRDefault="00755E7F" w:rsidP="00755E7F">
      <w:pPr>
        <w:jc w:val="center"/>
        <w:rPr>
          <w:b/>
        </w:rPr>
      </w:pPr>
    </w:p>
    <w:p w14:paraId="05326D9A" w14:textId="77777777" w:rsidR="00755E7F" w:rsidRDefault="00755E7F" w:rsidP="00755E7F">
      <w:pPr>
        <w:jc w:val="center"/>
        <w:rPr>
          <w:b/>
        </w:rPr>
      </w:pPr>
    </w:p>
    <w:p w14:paraId="7AA362D1" w14:textId="77777777" w:rsidR="00755E7F" w:rsidRDefault="00755E7F" w:rsidP="00755E7F">
      <w:pPr>
        <w:jc w:val="center"/>
        <w:rPr>
          <w:b/>
        </w:rPr>
      </w:pPr>
    </w:p>
    <w:p w14:paraId="6912DCC4" w14:textId="77777777" w:rsidR="00755E7F" w:rsidRDefault="00755E7F" w:rsidP="00755E7F">
      <w:pPr>
        <w:jc w:val="center"/>
        <w:rPr>
          <w:b/>
        </w:rPr>
      </w:pPr>
    </w:p>
    <w:p w14:paraId="13AC3A53" w14:textId="77777777" w:rsidR="00755E7F" w:rsidRDefault="00755E7F" w:rsidP="00755E7F">
      <w:pPr>
        <w:jc w:val="center"/>
        <w:rPr>
          <w:b/>
        </w:rPr>
      </w:pPr>
    </w:p>
    <w:p w14:paraId="514643F0" w14:textId="77777777" w:rsidR="00755E7F" w:rsidRDefault="00755E7F" w:rsidP="00755E7F">
      <w:pPr>
        <w:jc w:val="center"/>
        <w:rPr>
          <w:b/>
        </w:rPr>
      </w:pPr>
    </w:p>
    <w:tbl>
      <w:tblPr>
        <w:tblStyle w:val="TableGrid"/>
        <w:tblW w:w="11058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755E7F" w14:paraId="6A348666" w14:textId="77777777" w:rsidTr="000F3BEB">
        <w:tc>
          <w:tcPr>
            <w:tcW w:w="11058" w:type="dxa"/>
          </w:tcPr>
          <w:p w14:paraId="0FA93A76" w14:textId="77777777" w:rsidR="00755E7F" w:rsidRPr="00F5409C" w:rsidRDefault="00755E7F" w:rsidP="000F3B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ADVERSE LIFE EXPERIENCES</w:t>
            </w:r>
          </w:p>
        </w:tc>
      </w:tr>
      <w:tr w:rsidR="00755E7F" w14:paraId="00AEB8B3" w14:textId="77777777" w:rsidTr="000F3BEB">
        <w:tc>
          <w:tcPr>
            <w:tcW w:w="11058" w:type="dxa"/>
          </w:tcPr>
          <w:p w14:paraId="7C14E678" w14:textId="77777777" w:rsidR="00755E7F" w:rsidRPr="00CB69C9" w:rsidRDefault="00755E7F" w:rsidP="000F3BEB">
            <w:pPr>
              <w:rPr>
                <w:rFonts w:ascii="Arial" w:hAnsi="Arial" w:cs="Arial"/>
                <w:b/>
                <w:bCs/>
              </w:rPr>
            </w:pPr>
            <w:r w:rsidRPr="00CB69C9">
              <w:rPr>
                <w:rFonts w:ascii="Arial" w:hAnsi="Arial" w:cs="Arial"/>
                <w:b/>
                <w:bCs/>
              </w:rPr>
              <w:t>Has the child experienced any of the following risk factors (interview with parent/evidence from reports on school file):</w:t>
            </w:r>
          </w:p>
          <w:p w14:paraId="48DA8D9E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0377C257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Life events/crisis e.g. homelessness Y/N</w:t>
            </w:r>
          </w:p>
          <w:p w14:paraId="24673236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25FE1AB5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20536A79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3B2859D5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160B0ADC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Illness/bereavement Y/N</w:t>
            </w:r>
          </w:p>
          <w:p w14:paraId="40AC6287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304CAF42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08EC4521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6B24C7C5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7D10C706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Family breakdown Y/N</w:t>
            </w:r>
          </w:p>
          <w:p w14:paraId="07B03821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0E6602B6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7A82C6D9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06135EA8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30231532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Domestic violence Y/N</w:t>
            </w:r>
          </w:p>
          <w:p w14:paraId="4CF0E18D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5009B583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1F8553E2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58EFD127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0337AD06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Asylum seeker Y/N</w:t>
            </w:r>
          </w:p>
          <w:p w14:paraId="09F56938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26D23901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69E1938C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0DE65BA9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59570C81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Parental difficulty Y/N</w:t>
            </w:r>
          </w:p>
          <w:p w14:paraId="7B878DD9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1A59A7A2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7C80B79B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7110B9A1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Parental mental illness Y/N</w:t>
            </w:r>
          </w:p>
          <w:p w14:paraId="29AE4D4D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1ED84789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6A3D0DF6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434D833D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Physical abuse Y/N</w:t>
            </w:r>
          </w:p>
          <w:p w14:paraId="0FB09215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03E0D7B8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63C06823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6767ECB1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Sexual abuse Y/N</w:t>
            </w:r>
          </w:p>
          <w:p w14:paraId="18F0244F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4FADB4A7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55F84F39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32040E68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Emotional abuse Y/N</w:t>
            </w:r>
          </w:p>
          <w:p w14:paraId="60A9774F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6052EF22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68ACD898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49FE38FA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Physical neglect Y/N</w:t>
            </w:r>
          </w:p>
          <w:p w14:paraId="38DCAF07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05338214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2411E746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Emotional neglect Y/N</w:t>
            </w:r>
          </w:p>
          <w:p w14:paraId="5DE23022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495D8209" w14:textId="77777777" w:rsidR="00755E7F" w:rsidRDefault="00755E7F" w:rsidP="000F3BEB">
            <w:pPr>
              <w:rPr>
                <w:rFonts w:ascii="Arial" w:hAnsi="Arial" w:cs="Arial"/>
              </w:rPr>
            </w:pPr>
          </w:p>
          <w:p w14:paraId="23526C83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Substance misuse within household Y/N</w:t>
            </w:r>
          </w:p>
          <w:p w14:paraId="2C199DE1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6DCA94BB" w14:textId="77777777" w:rsidR="00755E7F" w:rsidRDefault="00755E7F" w:rsidP="000F3BEB">
            <w:pPr>
              <w:rPr>
                <w:rFonts w:ascii="Arial" w:hAnsi="Arial" w:cs="Arial"/>
              </w:rPr>
            </w:pPr>
          </w:p>
          <w:p w14:paraId="0FB8BB87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Household mental illness Y/N</w:t>
            </w:r>
          </w:p>
          <w:p w14:paraId="3CFEEB9B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1AA170AD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3E6C6EBF" w14:textId="77777777" w:rsidR="00755E7F" w:rsidRDefault="00755E7F" w:rsidP="000F3BEB">
            <w:pPr>
              <w:rPr>
                <w:rFonts w:ascii="Arial" w:hAnsi="Arial" w:cs="Arial"/>
              </w:rPr>
            </w:pPr>
          </w:p>
          <w:p w14:paraId="60E15D51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40C5D4A7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Household member in prison Y/N</w:t>
            </w:r>
          </w:p>
          <w:p w14:paraId="007BD78C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lastRenderedPageBreak/>
              <w:t xml:space="preserve">Comment </w:t>
            </w:r>
          </w:p>
          <w:p w14:paraId="2A08D746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303761DD" w14:textId="77777777" w:rsidR="00755E7F" w:rsidRDefault="00755E7F" w:rsidP="000F3BEB">
            <w:pPr>
              <w:rPr>
                <w:rFonts w:ascii="Arial" w:hAnsi="Arial" w:cs="Arial"/>
              </w:rPr>
            </w:pPr>
          </w:p>
          <w:p w14:paraId="57B21A90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66B1DC24" w14:textId="77777777" w:rsidR="00755E7F" w:rsidRPr="00CB69C9" w:rsidRDefault="00755E7F" w:rsidP="000F3BEB">
            <w:pPr>
              <w:rPr>
                <w:rFonts w:ascii="Arial" w:hAnsi="Arial" w:cs="Arial"/>
                <w:b/>
                <w:bCs/>
              </w:rPr>
            </w:pPr>
            <w:r w:rsidRPr="00CB69C9">
              <w:rPr>
                <w:rFonts w:ascii="Arial" w:hAnsi="Arial" w:cs="Arial"/>
                <w:b/>
                <w:bCs/>
              </w:rPr>
              <w:t>What protective factors does the child experience?</w:t>
            </w:r>
          </w:p>
          <w:p w14:paraId="505740B8" w14:textId="77777777" w:rsidR="00755E7F" w:rsidRDefault="00755E7F" w:rsidP="000F3BEB">
            <w:pPr>
              <w:rPr>
                <w:rFonts w:ascii="Arial" w:hAnsi="Arial" w:cs="Arial"/>
              </w:rPr>
            </w:pPr>
          </w:p>
          <w:p w14:paraId="3E5AC569" w14:textId="77777777" w:rsidR="00755E7F" w:rsidRDefault="00755E7F" w:rsidP="000F3BEB">
            <w:pPr>
              <w:rPr>
                <w:rFonts w:ascii="Arial" w:hAnsi="Arial" w:cs="Arial"/>
              </w:rPr>
            </w:pPr>
          </w:p>
          <w:p w14:paraId="3B541C92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24D8D532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Good school experience? Y/N</w:t>
            </w:r>
          </w:p>
          <w:p w14:paraId="2D77B5EF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648B5256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4FE29624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42A6C84E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135F4163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One supportive adult? Y/N</w:t>
            </w:r>
          </w:p>
          <w:p w14:paraId="485C3FC4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16072303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2AD6F7A4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13E72858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260382AD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Special help with behavioural difficulty? Y/N</w:t>
            </w:r>
          </w:p>
          <w:p w14:paraId="6FB8DDFE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22294D7D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258E83C3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67619106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2505946F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Community networks? Y/N</w:t>
            </w:r>
          </w:p>
          <w:p w14:paraId="621C2676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6CFC6949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2A600F5B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4239D706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3FFAC72A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Leisure activities? Y/N</w:t>
            </w:r>
          </w:p>
          <w:p w14:paraId="12B762C3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lastRenderedPageBreak/>
              <w:t xml:space="preserve">Comment </w:t>
            </w:r>
          </w:p>
          <w:p w14:paraId="205497C7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684F64F6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48E12FFF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01FB226E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Talents and interests? Y/N</w:t>
            </w:r>
          </w:p>
          <w:p w14:paraId="1A6492CE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1F60AF33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5B2DF125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0C890C6F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</w:tc>
      </w:tr>
    </w:tbl>
    <w:p w14:paraId="49F04B3F" w14:textId="77777777" w:rsidR="00755E7F" w:rsidRDefault="00755E7F" w:rsidP="00755E7F">
      <w:r>
        <w:lastRenderedPageBreak/>
        <w:br w:type="page"/>
      </w:r>
    </w:p>
    <w:p w14:paraId="22838DC6" w14:textId="77777777" w:rsidR="00755E7F" w:rsidRPr="006C3136" w:rsidRDefault="00755E7F" w:rsidP="00755E7F">
      <w:pPr>
        <w:jc w:val="center"/>
        <w:rPr>
          <w:rFonts w:ascii="Arial" w:hAnsi="Arial" w:cs="Arial"/>
          <w:b/>
        </w:rPr>
      </w:pPr>
      <w:bookmarkStart w:id="0" w:name="Page_21"/>
      <w:r w:rsidRPr="006C3136">
        <w:rPr>
          <w:rFonts w:ascii="Arial" w:hAnsi="Arial" w:cs="Arial"/>
          <w:b/>
        </w:rPr>
        <w:lastRenderedPageBreak/>
        <w:t>3B SOCIAL EMOTIONAL MENTAL HEALTH – MENTAL HEALTH</w:t>
      </w:r>
    </w:p>
    <w:bookmarkEnd w:id="0"/>
    <w:p w14:paraId="2BE2BAB9" w14:textId="77777777" w:rsidR="00755E7F" w:rsidRPr="006C3136" w:rsidRDefault="00755E7F" w:rsidP="00755E7F">
      <w:pPr>
        <w:rPr>
          <w:rFonts w:ascii="Arial" w:hAnsi="Arial" w:cs="Arial"/>
        </w:rPr>
      </w:pPr>
      <w:r w:rsidRPr="006C3136">
        <w:rPr>
          <w:rFonts w:ascii="Arial" w:hAnsi="Arial" w:cs="Arial"/>
        </w:rPr>
        <w:t>This tool helps you establish if there is a need around mental health.</w:t>
      </w:r>
      <w:r>
        <w:rPr>
          <w:rFonts w:ascii="Arial" w:hAnsi="Arial" w:cs="Arial"/>
        </w:rPr>
        <w:t xml:space="preserve"> Please note that if there are diagnosed mental health needs CAMHS will be involved and you should seek their views to inform your understanding in this area.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5E7F" w14:paraId="1CD47075" w14:textId="77777777" w:rsidTr="000F3BEB">
        <w:tc>
          <w:tcPr>
            <w:tcW w:w="9242" w:type="dxa"/>
          </w:tcPr>
          <w:p w14:paraId="34222439" w14:textId="77777777" w:rsidR="00755E7F" w:rsidRPr="006C3136" w:rsidRDefault="00755E7F" w:rsidP="000F3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136">
              <w:rPr>
                <w:rFonts w:ascii="Arial" w:hAnsi="Arial" w:cs="Arial"/>
                <w:b/>
                <w:sz w:val="24"/>
                <w:szCs w:val="24"/>
              </w:rPr>
              <w:t>Mental Health</w:t>
            </w:r>
          </w:p>
        </w:tc>
      </w:tr>
      <w:tr w:rsidR="00755E7F" w14:paraId="2103D43A" w14:textId="77777777" w:rsidTr="000F3BEB">
        <w:tc>
          <w:tcPr>
            <w:tcW w:w="9242" w:type="dxa"/>
          </w:tcPr>
          <w:p w14:paraId="1CEAF280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  <w:r w:rsidRPr="006C3136">
              <w:rPr>
                <w:rFonts w:ascii="Arial" w:hAnsi="Arial" w:cs="Arial"/>
                <w:sz w:val="24"/>
                <w:szCs w:val="24"/>
              </w:rPr>
              <w:t>Does the child have a diagnosis of any of the following (discussion with parent and permission to contact GP):</w:t>
            </w:r>
          </w:p>
          <w:p w14:paraId="7C65E29A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B3206F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  <w:r w:rsidRPr="006C3136">
              <w:rPr>
                <w:rFonts w:ascii="Arial" w:hAnsi="Arial" w:cs="Arial"/>
                <w:sz w:val="24"/>
                <w:szCs w:val="24"/>
              </w:rPr>
              <w:t>Eating disorder Y/N</w:t>
            </w:r>
          </w:p>
          <w:p w14:paraId="51F03124" w14:textId="77777777" w:rsidR="00755E7F" w:rsidRPr="006C3136" w:rsidRDefault="00755E7F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6C3136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069A24CC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825D1B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3ABB16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281282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  <w:r w:rsidRPr="006C3136">
              <w:rPr>
                <w:rFonts w:ascii="Arial" w:hAnsi="Arial" w:cs="Arial"/>
                <w:sz w:val="24"/>
                <w:szCs w:val="24"/>
              </w:rPr>
              <w:t>Sensory difficulties Y/N</w:t>
            </w:r>
          </w:p>
          <w:p w14:paraId="125AE510" w14:textId="77777777" w:rsidR="00755E7F" w:rsidRPr="006C3136" w:rsidRDefault="00755E7F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6C3136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44125694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03559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5B590B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73E04D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  <w:r w:rsidRPr="006C3136">
              <w:rPr>
                <w:rFonts w:ascii="Arial" w:hAnsi="Arial" w:cs="Arial"/>
                <w:sz w:val="24"/>
                <w:szCs w:val="24"/>
              </w:rPr>
              <w:t>Depression Y/N</w:t>
            </w:r>
          </w:p>
          <w:p w14:paraId="2C70B3A1" w14:textId="77777777" w:rsidR="00755E7F" w:rsidRPr="006C3136" w:rsidRDefault="00755E7F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6C3136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7AA7F02A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B582CE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67E2F1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  <w:r w:rsidRPr="006C3136">
              <w:rPr>
                <w:rFonts w:ascii="Arial" w:hAnsi="Arial" w:cs="Arial"/>
                <w:sz w:val="24"/>
                <w:szCs w:val="24"/>
              </w:rPr>
              <w:t>Anxiety Y/N</w:t>
            </w:r>
          </w:p>
          <w:p w14:paraId="117A03AE" w14:textId="77777777" w:rsidR="00755E7F" w:rsidRPr="006C3136" w:rsidRDefault="00755E7F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6C3136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10EBF2AB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C95666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045D73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  <w:r w:rsidRPr="006C3136">
              <w:rPr>
                <w:rFonts w:ascii="Arial" w:hAnsi="Arial" w:cs="Arial"/>
                <w:sz w:val="24"/>
                <w:szCs w:val="24"/>
              </w:rPr>
              <w:t>Trauma Y/N</w:t>
            </w:r>
          </w:p>
          <w:p w14:paraId="0381C8D1" w14:textId="77777777" w:rsidR="00755E7F" w:rsidRPr="006C3136" w:rsidRDefault="00755E7F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6C3136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2501AAB5" w14:textId="77777777" w:rsidR="00755E7F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E9EBF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CD9AF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  <w:r w:rsidRPr="006C3136">
              <w:rPr>
                <w:rFonts w:ascii="Arial" w:hAnsi="Arial" w:cs="Arial"/>
                <w:sz w:val="24"/>
                <w:szCs w:val="24"/>
              </w:rPr>
              <w:t xml:space="preserve">Attachment difficulties Y/N </w:t>
            </w:r>
          </w:p>
          <w:p w14:paraId="27D7CF50" w14:textId="77777777" w:rsidR="00755E7F" w:rsidRPr="006C3136" w:rsidRDefault="00755E7F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6C3136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1D390782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1CFBC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EB1A0B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  <w:r w:rsidRPr="006C3136">
              <w:rPr>
                <w:rFonts w:ascii="Arial" w:hAnsi="Arial" w:cs="Arial"/>
                <w:sz w:val="24"/>
                <w:szCs w:val="24"/>
              </w:rPr>
              <w:t>Self-Harm Y/N</w:t>
            </w:r>
          </w:p>
          <w:p w14:paraId="4A52DB0E" w14:textId="77777777" w:rsidR="00755E7F" w:rsidRPr="006C3136" w:rsidRDefault="00755E7F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6C3136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67AA97BA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8BAD23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7DE725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  <w:r w:rsidRPr="006C3136">
              <w:rPr>
                <w:rFonts w:ascii="Arial" w:hAnsi="Arial" w:cs="Arial"/>
                <w:sz w:val="24"/>
                <w:szCs w:val="24"/>
              </w:rPr>
              <w:t>Psychotic Symptoms</w:t>
            </w:r>
          </w:p>
          <w:p w14:paraId="0419183D" w14:textId="77777777" w:rsidR="00755E7F" w:rsidRPr="006C3136" w:rsidRDefault="00755E7F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6C3136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51C38C90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F45730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C1B557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568979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  <w:r w:rsidRPr="006C3136">
              <w:rPr>
                <w:rFonts w:ascii="Arial" w:hAnsi="Arial" w:cs="Arial"/>
                <w:sz w:val="24"/>
                <w:szCs w:val="24"/>
              </w:rPr>
              <w:t xml:space="preserve">If you suspect any of the above, referral to GP? Y/N </w:t>
            </w:r>
          </w:p>
          <w:p w14:paraId="0DE4A9A6" w14:textId="77777777" w:rsidR="00755E7F" w:rsidRPr="006C3136" w:rsidRDefault="00755E7F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6C3136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184CEBBF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FCB8D4" w14:textId="77777777" w:rsidR="00755E7F" w:rsidRDefault="00755E7F" w:rsidP="000F3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4B90EE" w14:textId="77777777" w:rsidR="00755E7F" w:rsidRPr="006C3136" w:rsidRDefault="00755E7F" w:rsidP="000F3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AF17FC7" w14:textId="77777777" w:rsidR="00755E7F" w:rsidRDefault="00755E7F" w:rsidP="00755E7F">
      <w:pPr>
        <w:jc w:val="center"/>
        <w:rPr>
          <w:b/>
        </w:rPr>
      </w:pPr>
    </w:p>
    <w:p w14:paraId="0DBFAC72" w14:textId="77777777" w:rsidR="00755E7F" w:rsidRDefault="00755E7F" w:rsidP="00755E7F">
      <w:pPr>
        <w:rPr>
          <w:b/>
        </w:rPr>
      </w:pPr>
      <w:r>
        <w:rPr>
          <w:b/>
        </w:rPr>
        <w:br w:type="page"/>
      </w:r>
    </w:p>
    <w:p w14:paraId="3CA913A3" w14:textId="77777777" w:rsidR="00C42ECC" w:rsidRDefault="00C42ECC"/>
    <w:sectPr w:rsidR="00C42E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738E8" w14:textId="77777777" w:rsidR="008421BF" w:rsidRPr="001F2CDF" w:rsidRDefault="00755E7F" w:rsidP="001F2CDF">
    <w:pPr>
      <w:pStyle w:val="Header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A2E70"/>
    <w:multiLevelType w:val="hybridMultilevel"/>
    <w:tmpl w:val="858249BC"/>
    <w:lvl w:ilvl="0" w:tplc="493862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27C4950"/>
    <w:multiLevelType w:val="hybridMultilevel"/>
    <w:tmpl w:val="71789082"/>
    <w:lvl w:ilvl="0" w:tplc="493862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61694A8C"/>
    <w:multiLevelType w:val="hybridMultilevel"/>
    <w:tmpl w:val="3E84A802"/>
    <w:lvl w:ilvl="0" w:tplc="493862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7F"/>
    <w:rsid w:val="00755E7F"/>
    <w:rsid w:val="00C4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0DCE1"/>
  <w15:chartTrackingRefBased/>
  <w15:docId w15:val="{557AD5E4-6420-45EB-A158-4640573A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E7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E7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E7F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Stewart</dc:creator>
  <cp:keywords/>
  <dc:description/>
  <cp:lastModifiedBy>Jo Stewart</cp:lastModifiedBy>
  <cp:revision>1</cp:revision>
  <dcterms:created xsi:type="dcterms:W3CDTF">2021-11-02T22:22:00Z</dcterms:created>
  <dcterms:modified xsi:type="dcterms:W3CDTF">2021-11-02T22:24:00Z</dcterms:modified>
</cp:coreProperties>
</file>