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1A353" w14:textId="75424289" w:rsidR="00C57404" w:rsidRDefault="00263D67" w:rsidP="00C57404">
      <w:pPr>
        <w:jc w:val="center"/>
        <w:rPr>
          <w:rFonts w:ascii="Arial" w:eastAsia="DengXian" w:hAnsi="Arial" w:cs="Arial"/>
          <w:sz w:val="24"/>
          <w:szCs w:val="24"/>
          <w:lang w:val="en-US" w:eastAsia="zh-CN"/>
        </w:rPr>
      </w:pPr>
      <w:r>
        <w:rPr>
          <w:rFonts w:ascii="Arial" w:eastAsia="DengXian" w:hAnsi="Arial" w:cs="Arial"/>
          <w:b/>
          <w:sz w:val="24"/>
          <w:szCs w:val="24"/>
          <w:lang w:val="en-US" w:eastAsia="zh-CN"/>
        </w:rPr>
        <w:t>Annual Review of an Education, Health and Care Plan</w:t>
      </w:r>
      <w:r w:rsidR="0084240A">
        <w:rPr>
          <w:rFonts w:ascii="Arial" w:eastAsia="DengXian" w:hAnsi="Arial" w:cs="Arial"/>
          <w:b/>
          <w:sz w:val="24"/>
          <w:szCs w:val="24"/>
          <w:lang w:val="en-US" w:eastAsia="zh-CN"/>
        </w:rPr>
        <w:t xml:space="preserve"> - </w:t>
      </w:r>
      <w:r w:rsidR="0084240A" w:rsidRPr="008172D6">
        <w:rPr>
          <w:rFonts w:ascii="Arial" w:eastAsia="DengXian" w:hAnsi="Arial" w:cs="Arial"/>
          <w:b/>
          <w:sz w:val="24"/>
          <w:szCs w:val="24"/>
          <w:lang w:val="en-US" w:eastAsia="zh-CN"/>
        </w:rPr>
        <w:t>Statutory process</w:t>
      </w:r>
      <w:r w:rsidR="0084240A">
        <w:rPr>
          <w:rFonts w:ascii="Arial" w:eastAsia="DengXian" w:hAnsi="Arial" w:cs="Arial"/>
          <w:b/>
          <w:sz w:val="24"/>
          <w:szCs w:val="24"/>
          <w:lang w:val="en-US" w:eastAsia="zh-CN"/>
        </w:rPr>
        <w:t>es</w:t>
      </w:r>
    </w:p>
    <w:p w14:paraId="11236259" w14:textId="77777777" w:rsidR="00C57404" w:rsidRPr="00C57404" w:rsidRDefault="00C57404" w:rsidP="006D52E9">
      <w:pPr>
        <w:rPr>
          <w:rFonts w:ascii="Arial" w:eastAsia="DengXian" w:hAnsi="Arial" w:cs="Arial"/>
          <w:b/>
          <w:sz w:val="24"/>
          <w:szCs w:val="24"/>
          <w:lang w:val="en-US" w:eastAsia="zh-CN"/>
        </w:rPr>
      </w:pPr>
      <w:r>
        <w:rPr>
          <w:rFonts w:ascii="Arial" w:eastAsia="DengXian" w:hAnsi="Arial" w:cs="Arial"/>
          <w:b/>
          <w:sz w:val="24"/>
          <w:szCs w:val="24"/>
          <w:lang w:val="en-US" w:eastAsia="zh-CN"/>
        </w:rPr>
        <w:t>Introduction</w:t>
      </w:r>
    </w:p>
    <w:p w14:paraId="1580B6D8" w14:textId="77777777" w:rsidR="00C57404" w:rsidRDefault="00C57404" w:rsidP="006D52E9">
      <w:pPr>
        <w:rPr>
          <w:rFonts w:ascii="Arial" w:eastAsia="DengXian" w:hAnsi="Arial" w:cs="Arial"/>
          <w:sz w:val="24"/>
          <w:szCs w:val="24"/>
          <w:lang w:val="en-US" w:eastAsia="zh-CN"/>
        </w:rPr>
      </w:pPr>
      <w:r>
        <w:rPr>
          <w:rFonts w:ascii="Arial" w:eastAsia="DengXian" w:hAnsi="Arial" w:cs="Arial"/>
          <w:sz w:val="24"/>
          <w:szCs w:val="24"/>
          <w:lang w:val="en-US" w:eastAsia="zh-CN"/>
        </w:rPr>
        <w:t>This document has been developed t</w:t>
      </w:r>
      <w:r w:rsidR="00263D67">
        <w:rPr>
          <w:rFonts w:ascii="Arial" w:eastAsia="DengXian" w:hAnsi="Arial" w:cs="Arial"/>
          <w:sz w:val="24"/>
          <w:szCs w:val="24"/>
          <w:lang w:val="en-US" w:eastAsia="zh-CN"/>
        </w:rPr>
        <w:t xml:space="preserve">o provide </w:t>
      </w:r>
      <w:r w:rsidR="00EC22AF">
        <w:rPr>
          <w:rFonts w:ascii="Arial" w:eastAsia="DengXian" w:hAnsi="Arial" w:cs="Arial"/>
          <w:sz w:val="24"/>
          <w:szCs w:val="24"/>
          <w:lang w:val="en-US" w:eastAsia="zh-CN"/>
        </w:rPr>
        <w:t xml:space="preserve">educational settings with </w:t>
      </w:r>
      <w:r w:rsidR="00263D67">
        <w:rPr>
          <w:rFonts w:ascii="Arial" w:eastAsia="DengXian" w:hAnsi="Arial" w:cs="Arial"/>
          <w:sz w:val="24"/>
          <w:szCs w:val="24"/>
          <w:lang w:val="en-US" w:eastAsia="zh-CN"/>
        </w:rPr>
        <w:t>information about the annual review process for children and young people with an Education, Health and Care Plan</w:t>
      </w:r>
      <w:r w:rsidR="00541FE7">
        <w:rPr>
          <w:rFonts w:ascii="Arial" w:eastAsia="DengXian" w:hAnsi="Arial" w:cs="Arial"/>
          <w:sz w:val="24"/>
          <w:szCs w:val="24"/>
          <w:lang w:val="en-US" w:eastAsia="zh-CN"/>
        </w:rPr>
        <w:t>.</w:t>
      </w:r>
      <w:r>
        <w:rPr>
          <w:rFonts w:ascii="Arial" w:eastAsia="DengXian" w:hAnsi="Arial" w:cs="Arial"/>
          <w:sz w:val="24"/>
          <w:szCs w:val="24"/>
          <w:lang w:val="en-US" w:eastAsia="zh-CN"/>
        </w:rPr>
        <w:t xml:space="preserve"> It includes:</w:t>
      </w:r>
    </w:p>
    <w:p w14:paraId="05F32D07" w14:textId="77777777" w:rsidR="00263D67" w:rsidRDefault="0000114F" w:rsidP="00541FE7">
      <w:pPr>
        <w:pStyle w:val="ListParagraph"/>
        <w:numPr>
          <w:ilvl w:val="0"/>
          <w:numId w:val="23"/>
        </w:numPr>
        <w:rPr>
          <w:rFonts w:ascii="Arial" w:eastAsia="DengXian" w:hAnsi="Arial" w:cs="Arial"/>
          <w:sz w:val="24"/>
          <w:szCs w:val="24"/>
          <w:lang w:val="en-US" w:eastAsia="zh-CN"/>
        </w:rPr>
      </w:pPr>
      <w:r>
        <w:rPr>
          <w:rFonts w:ascii="Arial" w:eastAsia="DengXian" w:hAnsi="Arial" w:cs="Arial"/>
          <w:sz w:val="24"/>
          <w:szCs w:val="24"/>
          <w:lang w:val="en-US" w:eastAsia="zh-CN"/>
        </w:rPr>
        <w:t>Key information about the annual review process</w:t>
      </w:r>
    </w:p>
    <w:p w14:paraId="5D130DA1" w14:textId="77777777" w:rsidR="0000114F" w:rsidRDefault="00F03CC9" w:rsidP="00541FE7">
      <w:pPr>
        <w:pStyle w:val="ListParagraph"/>
        <w:numPr>
          <w:ilvl w:val="0"/>
          <w:numId w:val="23"/>
        </w:numPr>
        <w:rPr>
          <w:rFonts w:ascii="Arial" w:eastAsia="DengXian" w:hAnsi="Arial" w:cs="Arial"/>
          <w:sz w:val="24"/>
          <w:szCs w:val="24"/>
          <w:lang w:val="en-US" w:eastAsia="zh-CN"/>
        </w:rPr>
      </w:pPr>
      <w:r>
        <w:rPr>
          <w:rFonts w:ascii="Arial" w:eastAsia="DengXian" w:hAnsi="Arial" w:cs="Arial"/>
          <w:sz w:val="24"/>
          <w:szCs w:val="24"/>
          <w:lang w:val="en-US" w:eastAsia="zh-CN"/>
        </w:rPr>
        <w:t>A t</w:t>
      </w:r>
      <w:r w:rsidR="0000114F">
        <w:rPr>
          <w:rFonts w:ascii="Arial" w:eastAsia="DengXian" w:hAnsi="Arial" w:cs="Arial"/>
          <w:sz w:val="24"/>
          <w:szCs w:val="24"/>
          <w:lang w:val="en-US" w:eastAsia="zh-CN"/>
        </w:rPr>
        <w:t xml:space="preserve">imeline of events </w:t>
      </w:r>
    </w:p>
    <w:p w14:paraId="3EFEBA25" w14:textId="77777777" w:rsidR="0000114F" w:rsidRDefault="0000114F" w:rsidP="00541FE7">
      <w:pPr>
        <w:pStyle w:val="ListParagraph"/>
        <w:numPr>
          <w:ilvl w:val="0"/>
          <w:numId w:val="23"/>
        </w:numPr>
        <w:rPr>
          <w:rFonts w:ascii="Arial" w:eastAsia="DengXian" w:hAnsi="Arial" w:cs="Arial"/>
          <w:sz w:val="24"/>
          <w:szCs w:val="24"/>
          <w:lang w:val="en-US" w:eastAsia="zh-CN"/>
        </w:rPr>
      </w:pPr>
      <w:r>
        <w:rPr>
          <w:rFonts w:ascii="Arial" w:eastAsia="DengXian" w:hAnsi="Arial" w:cs="Arial"/>
          <w:sz w:val="24"/>
          <w:szCs w:val="24"/>
          <w:lang w:val="en-US" w:eastAsia="zh-CN"/>
        </w:rPr>
        <w:t>Guidance for completing the annual review report</w:t>
      </w:r>
    </w:p>
    <w:p w14:paraId="4D38036B" w14:textId="77777777" w:rsidR="00263D67" w:rsidRDefault="00263D67" w:rsidP="0000114F">
      <w:pPr>
        <w:pStyle w:val="ListParagraph"/>
        <w:ind w:left="780"/>
        <w:rPr>
          <w:rFonts w:ascii="Arial" w:eastAsia="DengXian" w:hAnsi="Arial" w:cs="Arial"/>
          <w:sz w:val="24"/>
          <w:szCs w:val="24"/>
          <w:lang w:val="en-US" w:eastAsia="zh-CN"/>
        </w:rPr>
      </w:pPr>
    </w:p>
    <w:p w14:paraId="78E801E0" w14:textId="77777777" w:rsidR="00541FE7" w:rsidRPr="00263D67" w:rsidRDefault="00541FE7" w:rsidP="00263D67">
      <w:pPr>
        <w:rPr>
          <w:rFonts w:ascii="Arial" w:eastAsia="DengXian" w:hAnsi="Arial" w:cs="Arial"/>
          <w:sz w:val="24"/>
          <w:szCs w:val="24"/>
          <w:lang w:val="en-US" w:eastAsia="zh-CN"/>
        </w:rPr>
      </w:pPr>
      <w:r w:rsidRPr="00263D67">
        <w:rPr>
          <w:rFonts w:ascii="Arial" w:eastAsia="DengXian" w:hAnsi="Arial" w:cs="Arial"/>
          <w:sz w:val="24"/>
          <w:szCs w:val="24"/>
          <w:lang w:val="en-US" w:eastAsia="zh-CN"/>
        </w:rPr>
        <w:t>All local authorities are required to follow legislation under the Children and Families Act (2014)</w:t>
      </w:r>
      <w:r w:rsidR="00041469">
        <w:rPr>
          <w:rFonts w:ascii="Arial" w:eastAsia="DengXian" w:hAnsi="Arial" w:cs="Arial"/>
          <w:sz w:val="24"/>
          <w:szCs w:val="24"/>
          <w:lang w:val="en-US" w:eastAsia="zh-CN"/>
        </w:rPr>
        <w:t xml:space="preserve"> section 44</w:t>
      </w:r>
      <w:r w:rsidRPr="00263D67">
        <w:rPr>
          <w:rFonts w:ascii="Arial" w:eastAsia="DengXian" w:hAnsi="Arial" w:cs="Arial"/>
          <w:sz w:val="24"/>
          <w:szCs w:val="24"/>
          <w:lang w:val="en-US" w:eastAsia="zh-CN"/>
        </w:rPr>
        <w:t xml:space="preserve"> and the statutory guidance under the SEND Code of Practice</w:t>
      </w:r>
      <w:r w:rsidR="00490833">
        <w:rPr>
          <w:rFonts w:ascii="Arial" w:eastAsia="DengXian" w:hAnsi="Arial" w:cs="Arial"/>
          <w:sz w:val="24"/>
          <w:szCs w:val="24"/>
          <w:lang w:val="en-US" w:eastAsia="zh-CN"/>
        </w:rPr>
        <w:t xml:space="preserve">, 2015(s. 9.166-9. 185, s. 9.193-9.210 </w:t>
      </w:r>
      <w:r w:rsidRPr="00263D67">
        <w:rPr>
          <w:rFonts w:ascii="Arial" w:eastAsia="DengXian" w:hAnsi="Arial" w:cs="Arial"/>
          <w:sz w:val="24"/>
          <w:szCs w:val="24"/>
          <w:lang w:val="en-US" w:eastAsia="zh-CN"/>
        </w:rPr>
        <w:t>in regards to this process.</w:t>
      </w:r>
    </w:p>
    <w:p w14:paraId="779CDEB0" w14:textId="77777777" w:rsidR="00C57404" w:rsidRPr="00C57404" w:rsidRDefault="00C57404" w:rsidP="00C57404">
      <w:pPr>
        <w:pStyle w:val="ListParagraph"/>
        <w:ind w:left="780"/>
        <w:rPr>
          <w:rFonts w:ascii="Arial" w:eastAsia="DengXian" w:hAnsi="Arial" w:cs="Arial"/>
          <w:sz w:val="24"/>
          <w:szCs w:val="24"/>
          <w:lang w:val="en-US" w:eastAsia="zh-CN"/>
        </w:rPr>
      </w:pPr>
    </w:p>
    <w:p w14:paraId="581810EE" w14:textId="77777777" w:rsidR="00C57404" w:rsidRPr="00C57404" w:rsidRDefault="00C57404" w:rsidP="006D52E9">
      <w:pPr>
        <w:rPr>
          <w:rFonts w:ascii="Arial" w:eastAsia="DengXian" w:hAnsi="Arial" w:cs="Arial"/>
          <w:b/>
          <w:sz w:val="24"/>
          <w:szCs w:val="24"/>
          <w:lang w:val="en-US" w:eastAsia="zh-CN"/>
        </w:rPr>
      </w:pPr>
      <w:r>
        <w:rPr>
          <w:rFonts w:ascii="Arial" w:eastAsia="DengXian" w:hAnsi="Arial" w:cs="Arial"/>
          <w:b/>
          <w:sz w:val="24"/>
          <w:szCs w:val="24"/>
          <w:lang w:val="en-US" w:eastAsia="zh-CN"/>
        </w:rPr>
        <w:t>EHC Plans</w:t>
      </w:r>
    </w:p>
    <w:p w14:paraId="2E4E5234" w14:textId="77777777" w:rsidR="00263D67" w:rsidRDefault="006D52E9" w:rsidP="006507A3">
      <w:pPr>
        <w:rPr>
          <w:rFonts w:ascii="Arial" w:eastAsia="DengXian" w:hAnsi="Arial" w:cs="Arial"/>
          <w:sz w:val="24"/>
          <w:szCs w:val="24"/>
          <w:lang w:val="en-US" w:eastAsia="zh-CN"/>
        </w:rPr>
      </w:pPr>
      <w:r>
        <w:rPr>
          <w:rFonts w:ascii="Arial" w:eastAsia="DengXian" w:hAnsi="Arial" w:cs="Arial"/>
          <w:sz w:val="24"/>
          <w:szCs w:val="24"/>
          <w:lang w:val="en-US" w:eastAsia="zh-CN"/>
        </w:rPr>
        <w:t xml:space="preserve">Education, Health and Care (EHC) Plans are developed for </w:t>
      </w:r>
      <w:r w:rsidRPr="006D52E9">
        <w:rPr>
          <w:rFonts w:ascii="Arial" w:eastAsia="DengXian" w:hAnsi="Arial" w:cs="Arial"/>
          <w:sz w:val="24"/>
          <w:szCs w:val="24"/>
          <w:lang w:val="en-US" w:eastAsia="zh-CN"/>
        </w:rPr>
        <w:t xml:space="preserve">children and young people </w:t>
      </w:r>
      <w:r w:rsidR="00490833">
        <w:rPr>
          <w:rFonts w:ascii="Arial" w:eastAsia="DengXian" w:hAnsi="Arial" w:cs="Arial"/>
          <w:sz w:val="24"/>
          <w:szCs w:val="24"/>
          <w:lang w:val="en-US" w:eastAsia="zh-CN"/>
        </w:rPr>
        <w:t xml:space="preserve">between the ages of 0 to </w:t>
      </w:r>
      <w:r w:rsidRPr="006D52E9">
        <w:rPr>
          <w:rFonts w:ascii="Arial" w:eastAsia="DengXian" w:hAnsi="Arial" w:cs="Arial"/>
          <w:sz w:val="24"/>
          <w:szCs w:val="24"/>
          <w:lang w:val="en-US" w:eastAsia="zh-CN"/>
        </w:rPr>
        <w:t xml:space="preserve">25 who need </w:t>
      </w:r>
      <w:r w:rsidR="00490833">
        <w:rPr>
          <w:rFonts w:ascii="Arial" w:eastAsia="DengXian" w:hAnsi="Arial" w:cs="Arial"/>
          <w:sz w:val="24"/>
          <w:szCs w:val="24"/>
          <w:lang w:val="en-US" w:eastAsia="zh-CN"/>
        </w:rPr>
        <w:t>S</w:t>
      </w:r>
      <w:r w:rsidR="001D726E">
        <w:rPr>
          <w:rFonts w:ascii="Arial" w:eastAsia="DengXian" w:hAnsi="Arial" w:cs="Arial"/>
          <w:sz w:val="24"/>
          <w:szCs w:val="24"/>
          <w:lang w:val="en-US" w:eastAsia="zh-CN"/>
        </w:rPr>
        <w:t xml:space="preserve">pecial Educational </w:t>
      </w:r>
      <w:r w:rsidR="00D01A52">
        <w:rPr>
          <w:rFonts w:ascii="Arial" w:eastAsia="DengXian" w:hAnsi="Arial" w:cs="Arial"/>
          <w:sz w:val="24"/>
          <w:szCs w:val="24"/>
          <w:lang w:val="en-US" w:eastAsia="zh-CN"/>
        </w:rPr>
        <w:t>provision</w:t>
      </w:r>
      <w:r w:rsidR="00490833">
        <w:rPr>
          <w:rFonts w:ascii="Arial" w:eastAsia="DengXian" w:hAnsi="Arial" w:cs="Arial"/>
          <w:sz w:val="24"/>
          <w:szCs w:val="24"/>
          <w:lang w:val="en-US" w:eastAsia="zh-CN"/>
        </w:rPr>
        <w:t xml:space="preserve"> to be made in accordance with a plan.  </w:t>
      </w:r>
      <w:r>
        <w:rPr>
          <w:rFonts w:ascii="Arial" w:eastAsia="DengXian" w:hAnsi="Arial" w:cs="Arial"/>
          <w:sz w:val="24"/>
          <w:szCs w:val="24"/>
          <w:lang w:val="en-US" w:eastAsia="zh-CN"/>
        </w:rPr>
        <w:t>The p</w:t>
      </w:r>
      <w:r w:rsidRPr="006D52E9">
        <w:rPr>
          <w:rFonts w:ascii="Arial" w:eastAsia="DengXian" w:hAnsi="Arial" w:cs="Arial"/>
          <w:sz w:val="24"/>
          <w:szCs w:val="24"/>
          <w:lang w:val="en-US" w:eastAsia="zh-CN"/>
        </w:rPr>
        <w:t xml:space="preserve">lans </w:t>
      </w:r>
      <w:r w:rsidR="00D01A52">
        <w:rPr>
          <w:rFonts w:ascii="Arial" w:eastAsia="DengXian" w:hAnsi="Arial" w:cs="Arial"/>
          <w:sz w:val="24"/>
          <w:szCs w:val="24"/>
          <w:lang w:val="en-US" w:eastAsia="zh-CN"/>
        </w:rPr>
        <w:t xml:space="preserve">describe the child/young person’s </w:t>
      </w:r>
      <w:r w:rsidRPr="006D52E9">
        <w:rPr>
          <w:rFonts w:ascii="Arial" w:eastAsia="DengXian" w:hAnsi="Arial" w:cs="Arial"/>
          <w:sz w:val="24"/>
          <w:szCs w:val="24"/>
          <w:lang w:val="en-US" w:eastAsia="zh-CN"/>
        </w:rPr>
        <w:t xml:space="preserve">education, health and social </w:t>
      </w:r>
      <w:r w:rsidR="00D01A52">
        <w:rPr>
          <w:rFonts w:ascii="Arial" w:eastAsia="DengXian" w:hAnsi="Arial" w:cs="Arial"/>
          <w:sz w:val="24"/>
          <w:szCs w:val="24"/>
          <w:lang w:val="en-US" w:eastAsia="zh-CN"/>
        </w:rPr>
        <w:t xml:space="preserve">care </w:t>
      </w:r>
      <w:r w:rsidRPr="006D52E9">
        <w:rPr>
          <w:rFonts w:ascii="Arial" w:eastAsia="DengXian" w:hAnsi="Arial" w:cs="Arial"/>
          <w:sz w:val="24"/>
          <w:szCs w:val="24"/>
          <w:lang w:val="en-US" w:eastAsia="zh-CN"/>
        </w:rPr>
        <w:t xml:space="preserve">needs and </w:t>
      </w:r>
      <w:r w:rsidR="00D01A52">
        <w:rPr>
          <w:rFonts w:ascii="Arial" w:eastAsia="DengXian" w:hAnsi="Arial" w:cs="Arial"/>
          <w:sz w:val="24"/>
          <w:szCs w:val="24"/>
          <w:lang w:val="en-US" w:eastAsia="zh-CN"/>
        </w:rPr>
        <w:t xml:space="preserve">specify the educational or training provision that is </w:t>
      </w:r>
      <w:r w:rsidR="00D01A52" w:rsidRPr="00D01A52">
        <w:rPr>
          <w:rFonts w:ascii="Arial" w:eastAsia="DengXian" w:hAnsi="Arial" w:cs="Arial"/>
          <w:b/>
          <w:sz w:val="24"/>
          <w:szCs w:val="24"/>
          <w:lang w:val="en-US" w:eastAsia="zh-CN"/>
        </w:rPr>
        <w:t>extra or different to</w:t>
      </w:r>
      <w:r w:rsidR="00D01A52">
        <w:rPr>
          <w:rFonts w:ascii="Arial" w:eastAsia="DengXian" w:hAnsi="Arial" w:cs="Arial"/>
          <w:sz w:val="24"/>
          <w:szCs w:val="24"/>
          <w:lang w:val="en-US" w:eastAsia="zh-CN"/>
        </w:rPr>
        <w:t xml:space="preserve"> that generally provided for other children/young people of the same age by their educational setting.  The plans include the child/young person’s health and social care needs which are related to their special educational needs and/or disability</w:t>
      </w:r>
      <w:r w:rsidR="006507A3">
        <w:rPr>
          <w:rFonts w:ascii="Arial" w:eastAsia="DengXian" w:hAnsi="Arial" w:cs="Arial"/>
          <w:sz w:val="24"/>
          <w:szCs w:val="24"/>
          <w:lang w:val="en-US" w:eastAsia="zh-CN"/>
        </w:rPr>
        <w:t>,</w:t>
      </w:r>
      <w:r w:rsidR="006507A3" w:rsidRPr="006507A3">
        <w:rPr>
          <w:rFonts w:ascii="Arial" w:eastAsia="DengXian" w:hAnsi="Arial" w:cs="Arial"/>
          <w:sz w:val="24"/>
          <w:szCs w:val="24"/>
          <w:lang w:val="en-US" w:eastAsia="zh-CN"/>
        </w:rPr>
        <w:t xml:space="preserve"> </w:t>
      </w:r>
      <w:r w:rsidR="006507A3">
        <w:rPr>
          <w:rFonts w:ascii="Arial" w:eastAsia="DengXian" w:hAnsi="Arial" w:cs="Arial"/>
          <w:sz w:val="24"/>
          <w:szCs w:val="24"/>
          <w:lang w:val="en-US" w:eastAsia="zh-CN"/>
        </w:rPr>
        <w:t xml:space="preserve">and the health and social care provision required to meet those needs. </w:t>
      </w:r>
    </w:p>
    <w:p w14:paraId="0DB46345" w14:textId="77777777" w:rsidR="006507A3" w:rsidRDefault="00263D67" w:rsidP="006507A3">
      <w:pPr>
        <w:rPr>
          <w:rFonts w:ascii="Arial" w:eastAsia="DengXian" w:hAnsi="Arial" w:cs="Arial"/>
          <w:sz w:val="24"/>
          <w:szCs w:val="24"/>
          <w:lang w:val="en-US" w:eastAsia="zh-CN"/>
        </w:rPr>
      </w:pPr>
      <w:r>
        <w:rPr>
          <w:rFonts w:ascii="Arial" w:eastAsia="DengXian" w:hAnsi="Arial" w:cs="Arial"/>
          <w:sz w:val="24"/>
          <w:szCs w:val="24"/>
          <w:lang w:val="en-US" w:eastAsia="zh-CN"/>
        </w:rPr>
        <w:t xml:space="preserve">EHC Plans must be reviewed annually </w:t>
      </w:r>
    </w:p>
    <w:p w14:paraId="5C510164" w14:textId="77777777" w:rsidR="000A1743" w:rsidRDefault="008E4AB7" w:rsidP="008E4AB7">
      <w:pPr>
        <w:rPr>
          <w:rFonts w:ascii="Arial" w:eastAsia="DengXian" w:hAnsi="Arial" w:cs="Arial"/>
          <w:sz w:val="24"/>
          <w:szCs w:val="24"/>
          <w:lang w:val="en-US" w:eastAsia="zh-CN"/>
        </w:rPr>
      </w:pPr>
      <w:r>
        <w:rPr>
          <w:rFonts w:ascii="Arial" w:eastAsia="DengXian" w:hAnsi="Arial" w:cs="Arial"/>
          <w:sz w:val="24"/>
          <w:szCs w:val="24"/>
          <w:lang w:val="en-US" w:eastAsia="zh-CN"/>
        </w:rPr>
        <w:t xml:space="preserve">This administrative process is managed by the local authority’s </w:t>
      </w:r>
      <w:r w:rsidR="001D726E">
        <w:rPr>
          <w:rFonts w:ascii="Arial" w:eastAsia="DengXian" w:hAnsi="Arial" w:cs="Arial"/>
          <w:sz w:val="24"/>
          <w:szCs w:val="24"/>
          <w:lang w:val="en-US" w:eastAsia="zh-CN"/>
        </w:rPr>
        <w:t>SEND Statutory Assessment and Review Service (</w:t>
      </w:r>
      <w:r>
        <w:rPr>
          <w:rFonts w:ascii="Arial" w:eastAsia="DengXian" w:hAnsi="Arial" w:cs="Arial"/>
          <w:sz w:val="24"/>
          <w:szCs w:val="24"/>
          <w:lang w:val="en-US" w:eastAsia="zh-CN"/>
        </w:rPr>
        <w:t>SENDSAR</w:t>
      </w:r>
      <w:r w:rsidR="00DC342D">
        <w:rPr>
          <w:rFonts w:ascii="Arial" w:eastAsia="DengXian" w:hAnsi="Arial" w:cs="Arial"/>
          <w:sz w:val="24"/>
          <w:szCs w:val="24"/>
          <w:lang w:val="en-US" w:eastAsia="zh-CN"/>
        </w:rPr>
        <w:t>S</w:t>
      </w:r>
      <w:r w:rsidR="001D726E">
        <w:rPr>
          <w:rFonts w:ascii="Arial" w:eastAsia="DengXian" w:hAnsi="Arial" w:cs="Arial"/>
          <w:sz w:val="24"/>
          <w:szCs w:val="24"/>
          <w:lang w:val="en-US" w:eastAsia="zh-CN"/>
        </w:rPr>
        <w:t>)</w:t>
      </w:r>
      <w:r>
        <w:rPr>
          <w:rFonts w:ascii="Arial" w:eastAsia="DengXian" w:hAnsi="Arial" w:cs="Arial"/>
          <w:sz w:val="24"/>
          <w:szCs w:val="24"/>
          <w:lang w:val="en-US" w:eastAsia="zh-CN"/>
        </w:rPr>
        <w:t xml:space="preserve">: </w:t>
      </w:r>
    </w:p>
    <w:p w14:paraId="2AAF436E" w14:textId="77777777" w:rsidR="000A1743" w:rsidRPr="00133777" w:rsidRDefault="000A1743" w:rsidP="00133777">
      <w:pPr>
        <w:pStyle w:val="ListParagraph"/>
        <w:numPr>
          <w:ilvl w:val="0"/>
          <w:numId w:val="20"/>
        </w:numPr>
        <w:rPr>
          <w:rFonts w:ascii="Arial" w:eastAsia="DengXian" w:hAnsi="Arial" w:cs="Arial"/>
          <w:sz w:val="24"/>
          <w:szCs w:val="24"/>
          <w:lang w:val="en-US" w:eastAsia="zh-CN"/>
        </w:rPr>
      </w:pPr>
      <w:r w:rsidRPr="00133777">
        <w:rPr>
          <w:rFonts w:ascii="Arial" w:eastAsia="DengXian" w:hAnsi="Arial" w:cs="Arial"/>
          <w:sz w:val="24"/>
          <w:szCs w:val="24"/>
          <w:lang w:val="en-US" w:eastAsia="zh-CN"/>
        </w:rPr>
        <w:t xml:space="preserve">Email: </w:t>
      </w:r>
      <w:hyperlink r:id="rId11" w:history="1">
        <w:r w:rsidRPr="00133777">
          <w:rPr>
            <w:rFonts w:ascii="Arial" w:eastAsia="DengXian" w:hAnsi="Arial" w:cs="Arial"/>
            <w:sz w:val="24"/>
            <w:szCs w:val="24"/>
            <w:lang w:val="en-US" w:eastAsia="zh-CN"/>
          </w:rPr>
          <w:t>SENDAssess&amp;Review@sheffield.gov.uk</w:t>
        </w:r>
      </w:hyperlink>
    </w:p>
    <w:p w14:paraId="20BA8E3B" w14:textId="77777777" w:rsidR="000A1743" w:rsidRDefault="00133777" w:rsidP="00133777">
      <w:pPr>
        <w:pStyle w:val="ListParagraph"/>
        <w:numPr>
          <w:ilvl w:val="0"/>
          <w:numId w:val="20"/>
        </w:numPr>
        <w:rPr>
          <w:rFonts w:ascii="Arial" w:eastAsia="DengXian" w:hAnsi="Arial" w:cs="Arial"/>
          <w:sz w:val="24"/>
          <w:szCs w:val="24"/>
          <w:lang w:val="en-US" w:eastAsia="zh-CN"/>
        </w:rPr>
      </w:pPr>
      <w:r w:rsidRPr="00133777">
        <w:rPr>
          <w:rFonts w:ascii="Arial" w:eastAsia="DengXian" w:hAnsi="Arial" w:cs="Arial"/>
          <w:sz w:val="24"/>
          <w:szCs w:val="24"/>
          <w:lang w:val="en-US" w:eastAsia="zh-CN"/>
        </w:rPr>
        <w:t>Call: 0114 273 6394</w:t>
      </w:r>
    </w:p>
    <w:p w14:paraId="07B3CF72" w14:textId="77777777" w:rsidR="00263D67" w:rsidRDefault="00263D67" w:rsidP="00263D67">
      <w:pPr>
        <w:rPr>
          <w:rFonts w:ascii="Arial" w:eastAsia="DengXian" w:hAnsi="Arial" w:cs="Arial"/>
          <w:sz w:val="24"/>
          <w:szCs w:val="24"/>
          <w:lang w:val="en-US" w:eastAsia="zh-CN"/>
        </w:rPr>
      </w:pPr>
    </w:p>
    <w:p w14:paraId="3C9E0C75" w14:textId="77777777" w:rsidR="00291639" w:rsidRDefault="00291639" w:rsidP="00263D67">
      <w:pPr>
        <w:rPr>
          <w:rFonts w:ascii="Arial" w:eastAsia="DengXian" w:hAnsi="Arial" w:cs="Arial"/>
          <w:sz w:val="24"/>
          <w:szCs w:val="24"/>
          <w:lang w:val="en-US" w:eastAsia="zh-CN"/>
        </w:rPr>
      </w:pPr>
    </w:p>
    <w:p w14:paraId="1829F0E1" w14:textId="77777777" w:rsidR="008B0DFE" w:rsidRDefault="008B0DFE" w:rsidP="00263D67">
      <w:pPr>
        <w:rPr>
          <w:rFonts w:ascii="Arial" w:eastAsia="DengXian" w:hAnsi="Arial" w:cs="Arial"/>
          <w:b/>
          <w:sz w:val="24"/>
          <w:szCs w:val="24"/>
          <w:lang w:val="en-US" w:eastAsia="zh-CN"/>
        </w:rPr>
      </w:pPr>
    </w:p>
    <w:p w14:paraId="1C0A9E83" w14:textId="77777777" w:rsidR="002C4D89" w:rsidRDefault="00263D67" w:rsidP="00F03CC9">
      <w:pPr>
        <w:ind w:left="-284" w:firstLine="143"/>
        <w:rPr>
          <w:rFonts w:ascii="Arial" w:eastAsia="DengXian" w:hAnsi="Arial" w:cs="Arial"/>
          <w:color w:val="FF0000"/>
          <w:sz w:val="24"/>
          <w:szCs w:val="24"/>
          <w:lang w:val="en-US" w:eastAsia="zh-CN"/>
        </w:rPr>
      </w:pPr>
      <w:r w:rsidRPr="005446D5">
        <w:rPr>
          <w:rFonts w:ascii="Arial" w:eastAsia="DengXian" w:hAnsi="Arial" w:cs="Arial"/>
          <w:b/>
          <w:sz w:val="24"/>
          <w:szCs w:val="24"/>
          <w:lang w:val="en-US" w:eastAsia="zh-CN"/>
        </w:rPr>
        <w:lastRenderedPageBreak/>
        <w:t>Key information about Annual Reviews</w:t>
      </w:r>
      <w:r w:rsidR="00D33406">
        <w:rPr>
          <w:rFonts w:ascii="Arial" w:eastAsia="DengXian" w:hAnsi="Arial" w:cs="Arial"/>
          <w:b/>
          <w:sz w:val="24"/>
          <w:szCs w:val="24"/>
          <w:lang w:val="en-US" w:eastAsia="zh-CN"/>
        </w:rPr>
        <w:t xml:space="preserve"> </w:t>
      </w:r>
    </w:p>
    <w:p w14:paraId="5E6FD8F6" w14:textId="77777777" w:rsidR="00F03CC9" w:rsidRDefault="00F60C75" w:rsidP="00263D67">
      <w:pPr>
        <w:rPr>
          <w:rFonts w:ascii="Arial" w:eastAsia="DengXian" w:hAnsi="Arial" w:cs="Arial"/>
          <w:sz w:val="24"/>
          <w:szCs w:val="24"/>
          <w:lang w:val="en-US" w:eastAsia="zh-CN"/>
        </w:rPr>
      </w:pPr>
      <w:r w:rsidRPr="00F60C75">
        <w:rPr>
          <w:noProof/>
          <w:lang w:eastAsia="en-GB"/>
        </w:rPr>
        <w:drawing>
          <wp:inline distT="0" distB="0" distL="0" distR="0" wp14:anchorId="7DC1B5AF" wp14:editId="0B63ED38">
            <wp:extent cx="9777730" cy="50699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5069934"/>
                    </a:xfrm>
                    <a:prstGeom prst="rect">
                      <a:avLst/>
                    </a:prstGeom>
                    <a:noFill/>
                    <a:ln>
                      <a:noFill/>
                    </a:ln>
                  </pic:spPr>
                </pic:pic>
              </a:graphicData>
            </a:graphic>
          </wp:inline>
        </w:drawing>
      </w:r>
    </w:p>
    <w:p w14:paraId="63F89F66" w14:textId="77777777" w:rsidR="009A40E2" w:rsidRDefault="009A40E2" w:rsidP="00263D67">
      <w:pPr>
        <w:rPr>
          <w:rFonts w:ascii="Arial" w:eastAsia="DengXian" w:hAnsi="Arial" w:cs="Arial"/>
          <w:sz w:val="24"/>
          <w:szCs w:val="24"/>
          <w:lang w:val="en-US" w:eastAsia="zh-CN"/>
        </w:rPr>
      </w:pPr>
    </w:p>
    <w:p w14:paraId="231A7DEA" w14:textId="77777777" w:rsidR="00291639" w:rsidRDefault="00291639">
      <w:pPr>
        <w:spacing w:after="200" w:line="276" w:lineRule="auto"/>
        <w:rPr>
          <w:rFonts w:ascii="Arial" w:eastAsia="DengXian" w:hAnsi="Arial" w:cs="Arial"/>
          <w:sz w:val="24"/>
          <w:szCs w:val="24"/>
          <w:lang w:val="en-US" w:eastAsia="zh-CN"/>
        </w:rPr>
      </w:pPr>
      <w:r>
        <w:rPr>
          <w:rFonts w:ascii="Arial" w:eastAsia="DengXian" w:hAnsi="Arial" w:cs="Arial"/>
          <w:sz w:val="24"/>
          <w:szCs w:val="24"/>
          <w:lang w:val="en-US" w:eastAsia="zh-CN"/>
        </w:rPr>
        <w:br w:type="page"/>
      </w:r>
    </w:p>
    <w:p w14:paraId="03E33940" w14:textId="3EBAE61B" w:rsidR="002C4D89" w:rsidRDefault="002C4D89" w:rsidP="00263D67">
      <w:pPr>
        <w:rPr>
          <w:rFonts w:ascii="Arial" w:eastAsia="DengXian" w:hAnsi="Arial" w:cs="Arial"/>
          <w:sz w:val="24"/>
          <w:szCs w:val="24"/>
          <w:lang w:val="en-US" w:eastAsia="zh-CN"/>
        </w:rPr>
      </w:pPr>
      <w:r>
        <w:rPr>
          <w:rFonts w:ascii="Arial" w:eastAsia="DengXian" w:hAnsi="Arial" w:cs="Arial"/>
          <w:sz w:val="24"/>
          <w:szCs w:val="24"/>
          <w:lang w:val="en-US" w:eastAsia="zh-CN"/>
        </w:rPr>
        <w:lastRenderedPageBreak/>
        <w:t>Key points about</w:t>
      </w:r>
      <w:r w:rsidR="00490833">
        <w:rPr>
          <w:rFonts w:ascii="Arial" w:eastAsia="DengXian" w:hAnsi="Arial" w:cs="Arial"/>
          <w:sz w:val="24"/>
          <w:szCs w:val="24"/>
          <w:lang w:val="en-US" w:eastAsia="zh-CN"/>
        </w:rPr>
        <w:t xml:space="preserve"> the</w:t>
      </w:r>
      <w:r>
        <w:rPr>
          <w:rFonts w:ascii="Arial" w:eastAsia="DengXian" w:hAnsi="Arial" w:cs="Arial"/>
          <w:sz w:val="24"/>
          <w:szCs w:val="24"/>
          <w:lang w:val="en-US" w:eastAsia="zh-CN"/>
        </w:rPr>
        <w:t xml:space="preserve"> process:</w:t>
      </w:r>
    </w:p>
    <w:p w14:paraId="3F180499" w14:textId="77777777" w:rsidR="008A3D22" w:rsidRDefault="008A3D22" w:rsidP="002C4D89">
      <w:pPr>
        <w:pStyle w:val="ListParagraph"/>
        <w:numPr>
          <w:ilvl w:val="0"/>
          <w:numId w:val="35"/>
        </w:numPr>
        <w:rPr>
          <w:rFonts w:ascii="Arial" w:eastAsia="DengXian" w:hAnsi="Arial" w:cs="Arial"/>
          <w:sz w:val="24"/>
          <w:szCs w:val="24"/>
          <w:lang w:val="en-US" w:eastAsia="zh-CN"/>
        </w:rPr>
      </w:pPr>
      <w:r>
        <w:rPr>
          <w:rFonts w:ascii="Arial" w:eastAsia="DengXian" w:hAnsi="Arial" w:cs="Arial"/>
          <w:sz w:val="24"/>
          <w:szCs w:val="24"/>
          <w:lang w:val="en-US" w:eastAsia="zh-CN"/>
        </w:rPr>
        <w:t>The local authority discharges its duties to arrange the Annual Review meeting to the education provider in line with the SEND Code of Practice.</w:t>
      </w:r>
    </w:p>
    <w:p w14:paraId="17752BD7" w14:textId="77777777" w:rsidR="008A3D22" w:rsidRDefault="008A3D22" w:rsidP="002C4D89">
      <w:pPr>
        <w:pStyle w:val="ListParagraph"/>
        <w:numPr>
          <w:ilvl w:val="0"/>
          <w:numId w:val="35"/>
        </w:numPr>
        <w:rPr>
          <w:rFonts w:ascii="Arial" w:eastAsia="DengXian" w:hAnsi="Arial" w:cs="Arial"/>
          <w:sz w:val="24"/>
          <w:szCs w:val="24"/>
          <w:lang w:val="en-US" w:eastAsia="zh-CN"/>
        </w:rPr>
      </w:pPr>
      <w:r>
        <w:rPr>
          <w:rFonts w:ascii="Arial" w:eastAsia="DengXian" w:hAnsi="Arial" w:cs="Arial"/>
          <w:sz w:val="24"/>
          <w:szCs w:val="24"/>
          <w:lang w:val="en-US" w:eastAsia="zh-CN"/>
        </w:rPr>
        <w:t xml:space="preserve">The annual review is a </w:t>
      </w:r>
      <w:r w:rsidRPr="008A3D22">
        <w:rPr>
          <w:rFonts w:ascii="Arial" w:eastAsia="DengXian" w:hAnsi="Arial" w:cs="Arial"/>
          <w:sz w:val="24"/>
          <w:szCs w:val="24"/>
          <w:lang w:val="en-US" w:eastAsia="zh-CN"/>
        </w:rPr>
        <w:t>process</w:t>
      </w:r>
      <w:r>
        <w:rPr>
          <w:rFonts w:ascii="Arial" w:eastAsia="DengXian" w:hAnsi="Arial" w:cs="Arial"/>
          <w:sz w:val="24"/>
          <w:szCs w:val="24"/>
          <w:lang w:val="en-US" w:eastAsia="zh-CN"/>
        </w:rPr>
        <w:t xml:space="preserve"> that includes a meeting.  Actions should be taken before, during and after the meeting to complete the process.</w:t>
      </w:r>
    </w:p>
    <w:p w14:paraId="379FA1C4" w14:textId="10E409C9" w:rsidR="008D254B" w:rsidRPr="008D254B" w:rsidRDefault="00263D67" w:rsidP="008D254B">
      <w:pPr>
        <w:pStyle w:val="ListParagraph"/>
        <w:numPr>
          <w:ilvl w:val="0"/>
          <w:numId w:val="35"/>
        </w:numPr>
        <w:rPr>
          <w:rFonts w:ascii="Arial" w:eastAsia="DengXian" w:hAnsi="Arial" w:cs="Arial"/>
          <w:sz w:val="24"/>
          <w:szCs w:val="24"/>
          <w:lang w:val="en-US" w:eastAsia="zh-CN"/>
        </w:rPr>
      </w:pPr>
      <w:r w:rsidRPr="008A3D22">
        <w:rPr>
          <w:rFonts w:ascii="Arial" w:eastAsia="DengXian" w:hAnsi="Arial" w:cs="Arial"/>
          <w:sz w:val="24"/>
          <w:szCs w:val="24"/>
          <w:lang w:val="en-US" w:eastAsia="zh-CN"/>
        </w:rPr>
        <w:t>The</w:t>
      </w:r>
      <w:r w:rsidRPr="002C4D89">
        <w:rPr>
          <w:rFonts w:ascii="Arial" w:eastAsia="DengXian" w:hAnsi="Arial" w:cs="Arial"/>
          <w:sz w:val="24"/>
          <w:szCs w:val="24"/>
          <w:lang w:val="en-US" w:eastAsia="zh-CN"/>
        </w:rPr>
        <w:t xml:space="preserve"> annual review process must be completed within 12 months of an EHC Plan being issued for the first time, or within 12 </w:t>
      </w:r>
      <w:r w:rsidR="006B756C" w:rsidRPr="002C4D89">
        <w:rPr>
          <w:rFonts w:ascii="Arial" w:eastAsia="DengXian" w:hAnsi="Arial" w:cs="Arial"/>
          <w:sz w:val="24"/>
          <w:szCs w:val="24"/>
          <w:lang w:val="en-US" w:eastAsia="zh-CN"/>
        </w:rPr>
        <w:t>months of the previous annual review.</w:t>
      </w:r>
      <w:r w:rsidR="008D254B">
        <w:rPr>
          <w:rFonts w:ascii="Arial" w:eastAsia="DengXian" w:hAnsi="Arial" w:cs="Arial"/>
          <w:sz w:val="24"/>
          <w:szCs w:val="24"/>
          <w:lang w:val="en-US" w:eastAsia="zh-CN"/>
        </w:rPr>
        <w:t xml:space="preserve">  An annual review can also be called at any time by involved parties if they believe significant changes are needed.</w:t>
      </w:r>
      <w:r w:rsidR="008D254B" w:rsidRPr="008D254B">
        <w:rPr>
          <w:rFonts w:ascii="Arial" w:eastAsia="DengXian" w:hAnsi="Arial" w:cs="Arial"/>
          <w:sz w:val="24"/>
          <w:szCs w:val="24"/>
          <w:lang w:val="en-US" w:eastAsia="zh-CN"/>
        </w:rPr>
        <w:t xml:space="preserve"> </w:t>
      </w:r>
    </w:p>
    <w:p w14:paraId="261CE76A" w14:textId="28658DCA" w:rsidR="00263D67" w:rsidRPr="002C4D89" w:rsidRDefault="006B756C" w:rsidP="002C4D89">
      <w:pPr>
        <w:pStyle w:val="ListParagraph"/>
        <w:numPr>
          <w:ilvl w:val="0"/>
          <w:numId w:val="35"/>
        </w:numPr>
        <w:rPr>
          <w:rFonts w:ascii="Arial" w:eastAsia="DengXian" w:hAnsi="Arial" w:cs="Arial"/>
          <w:sz w:val="24"/>
          <w:szCs w:val="24"/>
          <w:lang w:val="en-US" w:eastAsia="zh-CN"/>
        </w:rPr>
      </w:pPr>
      <w:r w:rsidRPr="002C4D89">
        <w:rPr>
          <w:rFonts w:ascii="Arial" w:eastAsia="DengXian" w:hAnsi="Arial" w:cs="Arial"/>
          <w:sz w:val="24"/>
          <w:szCs w:val="24"/>
          <w:lang w:val="en-US" w:eastAsia="zh-CN"/>
        </w:rPr>
        <w:t xml:space="preserve">The process </w:t>
      </w:r>
      <w:r w:rsidR="002C4D89" w:rsidRPr="002C4D89">
        <w:rPr>
          <w:rFonts w:ascii="Arial" w:eastAsia="DengXian" w:hAnsi="Arial" w:cs="Arial"/>
          <w:sz w:val="24"/>
          <w:szCs w:val="24"/>
          <w:lang w:val="en-US" w:eastAsia="zh-CN"/>
        </w:rPr>
        <w:t>ends when</w:t>
      </w:r>
      <w:r w:rsidRPr="002C4D89">
        <w:rPr>
          <w:rFonts w:ascii="Arial" w:eastAsia="DengXian" w:hAnsi="Arial" w:cs="Arial"/>
          <w:sz w:val="24"/>
          <w:szCs w:val="24"/>
          <w:lang w:val="en-US" w:eastAsia="zh-CN"/>
        </w:rPr>
        <w:t xml:space="preserve"> the local authority notif</w:t>
      </w:r>
      <w:r w:rsidR="002C4D89" w:rsidRPr="002C4D89">
        <w:rPr>
          <w:rFonts w:ascii="Arial" w:eastAsia="DengXian" w:hAnsi="Arial" w:cs="Arial"/>
          <w:sz w:val="24"/>
          <w:szCs w:val="24"/>
          <w:lang w:val="en-US" w:eastAsia="zh-CN"/>
        </w:rPr>
        <w:t>ies parents/</w:t>
      </w:r>
      <w:proofErr w:type="spellStart"/>
      <w:r w:rsidR="002C4D89" w:rsidRPr="002C4D89">
        <w:rPr>
          <w:rFonts w:ascii="Arial" w:eastAsia="DengXian" w:hAnsi="Arial" w:cs="Arial"/>
          <w:sz w:val="24"/>
          <w:szCs w:val="24"/>
          <w:lang w:val="en-US" w:eastAsia="zh-CN"/>
        </w:rPr>
        <w:t>carers</w:t>
      </w:r>
      <w:proofErr w:type="spellEnd"/>
      <w:r w:rsidR="002C4D89" w:rsidRPr="002C4D89">
        <w:rPr>
          <w:rFonts w:ascii="Arial" w:eastAsia="DengXian" w:hAnsi="Arial" w:cs="Arial"/>
          <w:sz w:val="24"/>
          <w:szCs w:val="24"/>
          <w:lang w:val="en-US" w:eastAsia="zh-CN"/>
        </w:rPr>
        <w:t xml:space="preserve"> or the </w:t>
      </w:r>
      <w:r w:rsidRPr="002C4D89">
        <w:rPr>
          <w:rFonts w:ascii="Arial" w:eastAsia="DengXian" w:hAnsi="Arial" w:cs="Arial"/>
          <w:sz w:val="24"/>
          <w:szCs w:val="24"/>
          <w:lang w:val="en-US" w:eastAsia="zh-CN"/>
        </w:rPr>
        <w:t xml:space="preserve">young person and the educational setting of the </w:t>
      </w:r>
      <w:r w:rsidRPr="008A3D22">
        <w:rPr>
          <w:rFonts w:ascii="Arial" w:eastAsia="DengXian" w:hAnsi="Arial" w:cs="Arial"/>
          <w:b/>
          <w:sz w:val="24"/>
          <w:szCs w:val="24"/>
          <w:lang w:val="en-US" w:eastAsia="zh-CN"/>
        </w:rPr>
        <w:t>outcome</w:t>
      </w:r>
      <w:r w:rsidRPr="002C4D89">
        <w:rPr>
          <w:rFonts w:ascii="Arial" w:eastAsia="DengXian" w:hAnsi="Arial" w:cs="Arial"/>
          <w:sz w:val="24"/>
          <w:szCs w:val="24"/>
          <w:lang w:val="en-US" w:eastAsia="zh-CN"/>
        </w:rPr>
        <w:t xml:space="preserve"> of the annual review.</w:t>
      </w:r>
      <w:r w:rsidR="00291639">
        <w:rPr>
          <w:rFonts w:ascii="Arial" w:eastAsia="DengXian" w:hAnsi="Arial" w:cs="Arial"/>
          <w:sz w:val="24"/>
          <w:szCs w:val="24"/>
          <w:lang w:val="en-US" w:eastAsia="zh-CN"/>
        </w:rPr>
        <w:t xml:space="preserve"> The outcome is when a decision is made as to whether the plan will be maintained, amended or ceased, not when any amendments are </w:t>
      </w:r>
      <w:proofErr w:type="spellStart"/>
      <w:r w:rsidR="00291639">
        <w:rPr>
          <w:rFonts w:ascii="Arial" w:eastAsia="DengXian" w:hAnsi="Arial" w:cs="Arial"/>
          <w:sz w:val="24"/>
          <w:szCs w:val="24"/>
          <w:lang w:val="en-US" w:eastAsia="zh-CN"/>
        </w:rPr>
        <w:t>finalised</w:t>
      </w:r>
      <w:proofErr w:type="spellEnd"/>
      <w:r w:rsidR="00291639">
        <w:rPr>
          <w:rFonts w:ascii="Arial" w:eastAsia="DengXian" w:hAnsi="Arial" w:cs="Arial"/>
          <w:sz w:val="24"/>
          <w:szCs w:val="24"/>
          <w:lang w:val="en-US" w:eastAsia="zh-CN"/>
        </w:rPr>
        <w:t xml:space="preserve">. </w:t>
      </w:r>
      <w:r w:rsidR="008A3D22">
        <w:rPr>
          <w:rFonts w:ascii="Arial" w:eastAsia="DengXian" w:hAnsi="Arial" w:cs="Arial"/>
          <w:sz w:val="24"/>
          <w:szCs w:val="24"/>
          <w:lang w:val="en-US" w:eastAsia="zh-CN"/>
        </w:rPr>
        <w:t>The annual review process starts again if the plan is maintained.</w:t>
      </w:r>
      <w:r w:rsidRPr="002C4D89">
        <w:rPr>
          <w:rFonts w:ascii="Arial" w:eastAsia="DengXian" w:hAnsi="Arial" w:cs="Arial"/>
          <w:sz w:val="24"/>
          <w:szCs w:val="24"/>
          <w:lang w:val="en-US" w:eastAsia="zh-CN"/>
        </w:rPr>
        <w:t xml:space="preserve"> </w:t>
      </w:r>
    </w:p>
    <w:p w14:paraId="3DE69A89" w14:textId="77777777" w:rsidR="006B756C" w:rsidRDefault="006B756C" w:rsidP="002C4D89">
      <w:pPr>
        <w:pStyle w:val="ListParagraph"/>
        <w:numPr>
          <w:ilvl w:val="0"/>
          <w:numId w:val="35"/>
        </w:numPr>
        <w:rPr>
          <w:rFonts w:ascii="Arial" w:eastAsia="DengXian" w:hAnsi="Arial" w:cs="Arial"/>
          <w:sz w:val="24"/>
          <w:szCs w:val="24"/>
          <w:lang w:val="en-US" w:eastAsia="zh-CN"/>
        </w:rPr>
      </w:pPr>
      <w:r w:rsidRPr="002C4D89">
        <w:rPr>
          <w:rFonts w:ascii="Arial" w:eastAsia="DengXian" w:hAnsi="Arial" w:cs="Arial"/>
          <w:sz w:val="24"/>
          <w:szCs w:val="24"/>
          <w:lang w:val="en-US" w:eastAsia="zh-CN"/>
        </w:rPr>
        <w:t xml:space="preserve">The SEND Code of Practice advises that local authorities should consider reviewing EHC Plans for children under five at least every 3-6 months.  </w:t>
      </w:r>
      <w:r w:rsidR="00505232">
        <w:rPr>
          <w:rFonts w:ascii="Arial" w:eastAsia="DengXian" w:hAnsi="Arial" w:cs="Arial"/>
          <w:sz w:val="24"/>
          <w:szCs w:val="24"/>
          <w:lang w:val="en-US" w:eastAsia="zh-CN"/>
        </w:rPr>
        <w:t xml:space="preserve">In Sheffield, we </w:t>
      </w:r>
      <w:r w:rsidRPr="00505232">
        <w:rPr>
          <w:rFonts w:ascii="Arial" w:eastAsia="DengXian" w:hAnsi="Arial" w:cs="Arial"/>
          <w:sz w:val="24"/>
          <w:szCs w:val="24"/>
          <w:lang w:val="en-US" w:eastAsia="zh-CN"/>
        </w:rPr>
        <w:t>advise that reviews for children under 5 should take place every 6 months, unless there is a need to hold a review earlier than this.</w:t>
      </w:r>
      <w:r w:rsidRPr="002C4D89">
        <w:rPr>
          <w:rFonts w:ascii="Arial" w:eastAsia="DengXian" w:hAnsi="Arial" w:cs="Arial"/>
          <w:sz w:val="24"/>
          <w:szCs w:val="24"/>
          <w:lang w:val="en-US" w:eastAsia="zh-CN"/>
        </w:rPr>
        <w:t xml:space="preserve"> </w:t>
      </w:r>
    </w:p>
    <w:p w14:paraId="52C3491E" w14:textId="77777777" w:rsidR="00AC43C3" w:rsidRDefault="00D34818" w:rsidP="002C4D89">
      <w:pPr>
        <w:pStyle w:val="ListParagraph"/>
        <w:numPr>
          <w:ilvl w:val="0"/>
          <w:numId w:val="35"/>
        </w:numPr>
        <w:rPr>
          <w:rFonts w:ascii="Arial" w:eastAsia="DengXian" w:hAnsi="Arial" w:cs="Arial"/>
          <w:sz w:val="24"/>
          <w:szCs w:val="24"/>
          <w:lang w:val="en-US" w:eastAsia="zh-CN"/>
        </w:rPr>
      </w:pPr>
      <w:r w:rsidRPr="002C4D89">
        <w:rPr>
          <w:rFonts w:ascii="Arial" w:eastAsia="DengXian" w:hAnsi="Arial" w:cs="Arial"/>
          <w:sz w:val="24"/>
          <w:szCs w:val="24"/>
          <w:lang w:val="en-US" w:eastAsia="zh-CN"/>
        </w:rPr>
        <w:t>Reviews for children who are</w:t>
      </w:r>
      <w:r w:rsidR="002C4D89">
        <w:rPr>
          <w:rFonts w:ascii="Arial" w:eastAsia="DengXian" w:hAnsi="Arial" w:cs="Arial"/>
          <w:sz w:val="24"/>
          <w:szCs w:val="24"/>
          <w:lang w:val="en-US" w:eastAsia="zh-CN"/>
        </w:rPr>
        <w:t xml:space="preserve"> moving to </w:t>
      </w:r>
      <w:r w:rsidRPr="002C4D89">
        <w:rPr>
          <w:rFonts w:ascii="Arial" w:eastAsia="DengXian" w:hAnsi="Arial" w:cs="Arial"/>
          <w:sz w:val="24"/>
          <w:szCs w:val="24"/>
          <w:lang w:val="en-US" w:eastAsia="zh-CN"/>
        </w:rPr>
        <w:t xml:space="preserve">a different phase of their education </w:t>
      </w:r>
      <w:r w:rsidR="002C4D89">
        <w:rPr>
          <w:rFonts w:ascii="Arial" w:eastAsia="DengXian" w:hAnsi="Arial" w:cs="Arial"/>
          <w:sz w:val="24"/>
          <w:szCs w:val="24"/>
          <w:lang w:val="en-US" w:eastAsia="zh-CN"/>
        </w:rPr>
        <w:t xml:space="preserve">(primary to secondary school for example) need to take place </w:t>
      </w:r>
      <w:r w:rsidRPr="002C4D89">
        <w:rPr>
          <w:rFonts w:ascii="Arial" w:eastAsia="DengXian" w:hAnsi="Arial" w:cs="Arial"/>
          <w:sz w:val="24"/>
          <w:szCs w:val="24"/>
          <w:lang w:val="en-US" w:eastAsia="zh-CN"/>
        </w:rPr>
        <w:t xml:space="preserve">by </w:t>
      </w:r>
      <w:r w:rsidR="002C4D89">
        <w:rPr>
          <w:rFonts w:ascii="Arial" w:eastAsia="DengXian" w:hAnsi="Arial" w:cs="Arial"/>
          <w:sz w:val="24"/>
          <w:szCs w:val="24"/>
          <w:lang w:val="en-US" w:eastAsia="zh-CN"/>
        </w:rPr>
        <w:t xml:space="preserve">the </w:t>
      </w:r>
      <w:r w:rsidRPr="002C4D89">
        <w:rPr>
          <w:rFonts w:ascii="Arial" w:eastAsia="DengXian" w:hAnsi="Arial" w:cs="Arial"/>
          <w:sz w:val="24"/>
          <w:szCs w:val="24"/>
          <w:lang w:val="en-US" w:eastAsia="zh-CN"/>
        </w:rPr>
        <w:t xml:space="preserve">October half-term to </w:t>
      </w:r>
      <w:r w:rsidR="002C4D89">
        <w:rPr>
          <w:rFonts w:ascii="Arial" w:eastAsia="DengXian" w:hAnsi="Arial" w:cs="Arial"/>
          <w:sz w:val="24"/>
          <w:szCs w:val="24"/>
          <w:lang w:val="en-US" w:eastAsia="zh-CN"/>
        </w:rPr>
        <w:t xml:space="preserve">allow enough time for the </w:t>
      </w:r>
      <w:r w:rsidRPr="002C4D89">
        <w:rPr>
          <w:rFonts w:ascii="Arial" w:eastAsia="DengXian" w:hAnsi="Arial" w:cs="Arial"/>
          <w:sz w:val="24"/>
          <w:szCs w:val="24"/>
          <w:lang w:val="en-US" w:eastAsia="zh-CN"/>
        </w:rPr>
        <w:t xml:space="preserve">local authority to consult with educational settings and </w:t>
      </w:r>
      <w:r w:rsidR="00AC43C3">
        <w:rPr>
          <w:rFonts w:ascii="Arial" w:eastAsia="DengXian" w:hAnsi="Arial" w:cs="Arial"/>
          <w:sz w:val="24"/>
          <w:szCs w:val="24"/>
          <w:lang w:val="en-US" w:eastAsia="zh-CN"/>
        </w:rPr>
        <w:t>make any changes to the plan by:</w:t>
      </w:r>
    </w:p>
    <w:p w14:paraId="28D8EB73" w14:textId="77777777" w:rsidR="00AC43C3" w:rsidRDefault="00D34818" w:rsidP="00AC43C3">
      <w:pPr>
        <w:pStyle w:val="ListParagraph"/>
        <w:numPr>
          <w:ilvl w:val="0"/>
          <w:numId w:val="35"/>
        </w:numPr>
        <w:ind w:left="1560"/>
        <w:rPr>
          <w:rFonts w:ascii="Arial" w:eastAsia="DengXian" w:hAnsi="Arial" w:cs="Arial"/>
          <w:sz w:val="24"/>
          <w:szCs w:val="24"/>
          <w:lang w:val="en-US" w:eastAsia="zh-CN"/>
        </w:rPr>
      </w:pPr>
      <w:r w:rsidRPr="002C4D89">
        <w:rPr>
          <w:rFonts w:ascii="Arial" w:eastAsia="DengXian" w:hAnsi="Arial" w:cs="Arial"/>
          <w:sz w:val="24"/>
          <w:szCs w:val="24"/>
          <w:lang w:val="en-US" w:eastAsia="zh-CN"/>
        </w:rPr>
        <w:t xml:space="preserve">15 February for </w:t>
      </w:r>
      <w:r w:rsidR="00AC43C3">
        <w:rPr>
          <w:rFonts w:ascii="Arial" w:eastAsia="DengXian" w:hAnsi="Arial" w:cs="Arial"/>
          <w:sz w:val="24"/>
          <w:szCs w:val="24"/>
          <w:lang w:val="en-US" w:eastAsia="zh-CN"/>
        </w:rPr>
        <w:t xml:space="preserve">children with EHC Plans who are moving from </w:t>
      </w:r>
      <w:r w:rsidR="00490833">
        <w:rPr>
          <w:rFonts w:ascii="Arial" w:eastAsia="DengXian" w:hAnsi="Arial" w:cs="Arial"/>
          <w:sz w:val="24"/>
          <w:szCs w:val="24"/>
          <w:lang w:val="en-US" w:eastAsia="zh-CN"/>
        </w:rPr>
        <w:t xml:space="preserve">early years provision </w:t>
      </w:r>
      <w:r w:rsidRPr="002C4D89">
        <w:rPr>
          <w:rFonts w:ascii="Arial" w:eastAsia="DengXian" w:hAnsi="Arial" w:cs="Arial"/>
          <w:sz w:val="24"/>
          <w:szCs w:val="24"/>
          <w:lang w:val="en-US" w:eastAsia="zh-CN"/>
        </w:rPr>
        <w:t xml:space="preserve"> to</w:t>
      </w:r>
      <w:r w:rsidR="00490833">
        <w:rPr>
          <w:rFonts w:ascii="Arial" w:eastAsia="DengXian" w:hAnsi="Arial" w:cs="Arial"/>
          <w:sz w:val="24"/>
          <w:szCs w:val="24"/>
          <w:lang w:val="en-US" w:eastAsia="zh-CN"/>
        </w:rPr>
        <w:t xml:space="preserve"> primary</w:t>
      </w:r>
      <w:r w:rsidRPr="002C4D89">
        <w:rPr>
          <w:rFonts w:ascii="Arial" w:eastAsia="DengXian" w:hAnsi="Arial" w:cs="Arial"/>
          <w:sz w:val="24"/>
          <w:szCs w:val="24"/>
          <w:lang w:val="en-US" w:eastAsia="zh-CN"/>
        </w:rPr>
        <w:t xml:space="preserve"> school, infant to junior school and </w:t>
      </w:r>
      <w:r w:rsidR="00490833">
        <w:rPr>
          <w:rFonts w:ascii="Arial" w:eastAsia="DengXian" w:hAnsi="Arial" w:cs="Arial"/>
          <w:sz w:val="24"/>
          <w:szCs w:val="24"/>
          <w:lang w:val="en-US" w:eastAsia="zh-CN"/>
        </w:rPr>
        <w:t xml:space="preserve">primary </w:t>
      </w:r>
      <w:r w:rsidRPr="002C4D89">
        <w:rPr>
          <w:rFonts w:ascii="Arial" w:eastAsia="DengXian" w:hAnsi="Arial" w:cs="Arial"/>
          <w:sz w:val="24"/>
          <w:szCs w:val="24"/>
          <w:lang w:val="en-US" w:eastAsia="zh-CN"/>
        </w:rPr>
        <w:t>school to secondary school</w:t>
      </w:r>
    </w:p>
    <w:p w14:paraId="24CD75AB" w14:textId="77777777" w:rsidR="00263D67" w:rsidRPr="002C4D89" w:rsidRDefault="00D34818" w:rsidP="00AC43C3">
      <w:pPr>
        <w:pStyle w:val="ListParagraph"/>
        <w:numPr>
          <w:ilvl w:val="0"/>
          <w:numId w:val="35"/>
        </w:numPr>
        <w:ind w:left="1560"/>
        <w:rPr>
          <w:rFonts w:ascii="Arial" w:eastAsia="DengXian" w:hAnsi="Arial" w:cs="Arial"/>
          <w:sz w:val="24"/>
          <w:szCs w:val="24"/>
          <w:lang w:val="en-US" w:eastAsia="zh-CN"/>
        </w:rPr>
      </w:pPr>
      <w:r w:rsidRPr="002C4D89">
        <w:rPr>
          <w:rFonts w:ascii="Arial" w:eastAsia="DengXian" w:hAnsi="Arial" w:cs="Arial"/>
          <w:sz w:val="24"/>
          <w:szCs w:val="24"/>
          <w:lang w:val="en-US" w:eastAsia="zh-CN"/>
        </w:rPr>
        <w:t xml:space="preserve">31 March for </w:t>
      </w:r>
      <w:r w:rsidR="00AC43C3">
        <w:rPr>
          <w:rFonts w:ascii="Arial" w:eastAsia="DengXian" w:hAnsi="Arial" w:cs="Arial"/>
          <w:sz w:val="24"/>
          <w:szCs w:val="24"/>
          <w:lang w:val="en-US" w:eastAsia="zh-CN"/>
        </w:rPr>
        <w:t xml:space="preserve">children with EHC Plans who are moving from </w:t>
      </w:r>
      <w:r w:rsidRPr="002C4D89">
        <w:rPr>
          <w:rFonts w:ascii="Arial" w:eastAsia="DengXian" w:hAnsi="Arial" w:cs="Arial"/>
          <w:sz w:val="24"/>
          <w:szCs w:val="24"/>
          <w:lang w:val="en-US" w:eastAsia="zh-CN"/>
        </w:rPr>
        <w:t xml:space="preserve">secondary school </w:t>
      </w:r>
      <w:r w:rsidR="00AC43C3">
        <w:rPr>
          <w:rFonts w:ascii="Arial" w:eastAsia="DengXian" w:hAnsi="Arial" w:cs="Arial"/>
          <w:sz w:val="24"/>
          <w:szCs w:val="24"/>
          <w:lang w:val="en-US" w:eastAsia="zh-CN"/>
        </w:rPr>
        <w:t>to</w:t>
      </w:r>
      <w:r w:rsidRPr="002C4D89">
        <w:rPr>
          <w:rFonts w:ascii="Arial" w:eastAsia="DengXian" w:hAnsi="Arial" w:cs="Arial"/>
          <w:sz w:val="24"/>
          <w:szCs w:val="24"/>
          <w:lang w:val="en-US" w:eastAsia="zh-CN"/>
        </w:rPr>
        <w:t xml:space="preserve"> post-16 settings, and between post-16 settings. </w:t>
      </w:r>
    </w:p>
    <w:p w14:paraId="0ECFE12C" w14:textId="77777777" w:rsidR="00057C7D" w:rsidRDefault="00057C7D">
      <w:pPr>
        <w:spacing w:after="200" w:line="276" w:lineRule="auto"/>
        <w:rPr>
          <w:rFonts w:ascii="Arial" w:eastAsia="DengXian" w:hAnsi="Arial" w:cs="Arial"/>
          <w:sz w:val="24"/>
          <w:szCs w:val="24"/>
          <w:highlight w:val="yellow"/>
          <w:lang w:val="en-US" w:eastAsia="zh-CN"/>
        </w:rPr>
      </w:pPr>
    </w:p>
    <w:p w14:paraId="218BF297" w14:textId="7C0F6930" w:rsidR="00913879" w:rsidRPr="00057C7D" w:rsidRDefault="00913879">
      <w:pPr>
        <w:spacing w:after="200" w:line="276" w:lineRule="auto"/>
        <w:rPr>
          <w:rFonts w:ascii="Arial" w:eastAsia="DengXian" w:hAnsi="Arial" w:cs="Arial"/>
          <w:sz w:val="24"/>
          <w:szCs w:val="24"/>
          <w:lang w:val="en-US" w:eastAsia="zh-CN"/>
        </w:rPr>
      </w:pPr>
      <w:r w:rsidRPr="00913879">
        <w:rPr>
          <w:rFonts w:ascii="Arial" w:eastAsia="DengXian" w:hAnsi="Arial" w:cs="Arial"/>
          <w:sz w:val="24"/>
          <w:szCs w:val="24"/>
          <w:lang w:val="en-US" w:eastAsia="zh-CN"/>
        </w:rPr>
        <w:t xml:space="preserve">Please note: In most cases, where a young person is above the age of 16, correspondence and discussion about the annual review process and the EHC Plan will be made primarily with the young person in line with SEND legislation. Families should continue to be involved as part of the discussions and decision making but the final decision will be the young persons, unless they are deemed to not have capacity to make such decisions.  </w:t>
      </w:r>
    </w:p>
    <w:p w14:paraId="45B2559A" w14:textId="3663668D" w:rsidR="006B7FC1" w:rsidRDefault="006B7FC1">
      <w:pPr>
        <w:spacing w:after="200" w:line="276" w:lineRule="auto"/>
        <w:rPr>
          <w:rFonts w:ascii="Arial" w:eastAsia="DengXian" w:hAnsi="Arial" w:cs="Arial"/>
          <w:b/>
          <w:sz w:val="24"/>
          <w:szCs w:val="24"/>
          <w:lang w:val="en-US" w:eastAsia="zh-CN"/>
        </w:rPr>
      </w:pPr>
      <w:r w:rsidRPr="00057C7D">
        <w:rPr>
          <w:rFonts w:ascii="Arial" w:eastAsia="DengXian" w:hAnsi="Arial" w:cs="Arial"/>
          <w:b/>
          <w:sz w:val="24"/>
          <w:szCs w:val="24"/>
          <w:highlight w:val="yellow"/>
          <w:lang w:val="en-US" w:eastAsia="zh-CN"/>
        </w:rPr>
        <w:br w:type="page"/>
      </w:r>
    </w:p>
    <w:p w14:paraId="658ABCBA" w14:textId="77777777" w:rsidR="008172D6" w:rsidRDefault="00263D67" w:rsidP="006B7FC1">
      <w:pPr>
        <w:spacing w:after="200" w:line="276" w:lineRule="auto"/>
        <w:rPr>
          <w:rFonts w:ascii="Arial" w:eastAsia="DengXian" w:hAnsi="Arial" w:cs="Arial"/>
          <w:b/>
          <w:sz w:val="24"/>
          <w:szCs w:val="24"/>
          <w:lang w:val="en-US" w:eastAsia="zh-CN"/>
        </w:rPr>
      </w:pPr>
      <w:r>
        <w:rPr>
          <w:rFonts w:ascii="Arial" w:eastAsia="DengXian" w:hAnsi="Arial" w:cs="Arial"/>
          <w:b/>
          <w:sz w:val="24"/>
          <w:szCs w:val="24"/>
          <w:lang w:val="en-US" w:eastAsia="zh-CN"/>
        </w:rPr>
        <w:lastRenderedPageBreak/>
        <w:t>S</w:t>
      </w:r>
      <w:r w:rsidR="008172D6" w:rsidRPr="008172D6">
        <w:rPr>
          <w:rFonts w:ascii="Arial" w:eastAsia="DengXian" w:hAnsi="Arial" w:cs="Arial"/>
          <w:b/>
          <w:sz w:val="24"/>
          <w:szCs w:val="24"/>
          <w:lang w:val="en-US" w:eastAsia="zh-CN"/>
        </w:rPr>
        <w:t xml:space="preserve">tatutory process for </w:t>
      </w:r>
      <w:r w:rsidR="00286570">
        <w:rPr>
          <w:rFonts w:ascii="Arial" w:eastAsia="DengXian" w:hAnsi="Arial" w:cs="Arial"/>
          <w:b/>
          <w:sz w:val="24"/>
          <w:szCs w:val="24"/>
          <w:lang w:val="en-US" w:eastAsia="zh-CN"/>
        </w:rPr>
        <w:t xml:space="preserve">EHC Plan </w:t>
      </w:r>
      <w:r>
        <w:rPr>
          <w:rFonts w:ascii="Arial" w:eastAsia="DengXian" w:hAnsi="Arial" w:cs="Arial"/>
          <w:b/>
          <w:sz w:val="24"/>
          <w:szCs w:val="24"/>
          <w:lang w:val="en-US" w:eastAsia="zh-CN"/>
        </w:rPr>
        <w:t>Annual Reviews</w:t>
      </w:r>
    </w:p>
    <w:p w14:paraId="167705DD" w14:textId="77777777" w:rsidR="00541FE7" w:rsidRPr="00541FE7" w:rsidRDefault="00541FE7" w:rsidP="006B7FC1">
      <w:pPr>
        <w:spacing w:after="200" w:line="276" w:lineRule="auto"/>
        <w:rPr>
          <w:rFonts w:ascii="Arial" w:eastAsia="DengXian" w:hAnsi="Arial" w:cs="Arial"/>
          <w:sz w:val="24"/>
          <w:szCs w:val="24"/>
          <w:lang w:val="en-US" w:eastAsia="zh-CN"/>
        </w:rPr>
      </w:pPr>
      <w:r>
        <w:rPr>
          <w:rFonts w:ascii="Arial" w:eastAsia="DengXian" w:hAnsi="Arial" w:cs="Arial"/>
          <w:sz w:val="24"/>
          <w:szCs w:val="24"/>
          <w:lang w:val="en-US" w:eastAsia="zh-CN"/>
        </w:rPr>
        <w:t xml:space="preserve">The following details what </w:t>
      </w:r>
      <w:r w:rsidRPr="00F60C75">
        <w:rPr>
          <w:rFonts w:ascii="Arial" w:eastAsia="DengXian" w:hAnsi="Arial" w:cs="Arial"/>
          <w:sz w:val="24"/>
          <w:szCs w:val="24"/>
          <w:lang w:val="en-US" w:eastAsia="zh-CN"/>
        </w:rPr>
        <w:t>should happen</w:t>
      </w:r>
      <w:r>
        <w:rPr>
          <w:rFonts w:ascii="Arial" w:eastAsia="DengXian" w:hAnsi="Arial" w:cs="Arial"/>
          <w:sz w:val="24"/>
          <w:szCs w:val="24"/>
          <w:lang w:val="en-US" w:eastAsia="zh-CN"/>
        </w:rPr>
        <w:t xml:space="preserve"> at all stages of the </w:t>
      </w:r>
      <w:r w:rsidR="00263D67">
        <w:rPr>
          <w:rFonts w:ascii="Arial" w:eastAsia="DengXian" w:hAnsi="Arial" w:cs="Arial"/>
          <w:sz w:val="24"/>
          <w:szCs w:val="24"/>
          <w:lang w:val="en-US" w:eastAsia="zh-CN"/>
        </w:rPr>
        <w:t>Annual Review process</w:t>
      </w:r>
    </w:p>
    <w:tbl>
      <w:tblPr>
        <w:tblStyle w:val="TableGrid"/>
        <w:tblW w:w="14992" w:type="dxa"/>
        <w:tblLook w:val="04A0" w:firstRow="1" w:lastRow="0" w:firstColumn="1" w:lastColumn="0" w:noHBand="0" w:noVBand="1"/>
      </w:tblPr>
      <w:tblGrid>
        <w:gridCol w:w="2235"/>
        <w:gridCol w:w="6662"/>
        <w:gridCol w:w="6095"/>
      </w:tblGrid>
      <w:tr w:rsidR="00934012" w14:paraId="3C14E481" w14:textId="77777777" w:rsidTr="00A07EC3">
        <w:trPr>
          <w:trHeight w:val="593"/>
          <w:tblHeader/>
        </w:trPr>
        <w:tc>
          <w:tcPr>
            <w:tcW w:w="2235" w:type="dxa"/>
            <w:shd w:val="clear" w:color="auto" w:fill="D9D9D9" w:themeFill="background1" w:themeFillShade="D9"/>
          </w:tcPr>
          <w:p w14:paraId="6F289E0A" w14:textId="77777777" w:rsidR="00934012" w:rsidRDefault="00934012" w:rsidP="008172D6">
            <w:pPr>
              <w:spacing w:after="0" w:line="240" w:lineRule="auto"/>
              <w:rPr>
                <w:rFonts w:ascii="Arial" w:eastAsia="DengXian" w:hAnsi="Arial" w:cs="Arial"/>
                <w:b/>
                <w:sz w:val="24"/>
                <w:szCs w:val="24"/>
                <w:lang w:val="en-US" w:eastAsia="zh-CN"/>
              </w:rPr>
            </w:pPr>
            <w:r>
              <w:rPr>
                <w:rFonts w:ascii="Arial" w:eastAsia="DengXian" w:hAnsi="Arial" w:cs="Arial"/>
                <w:b/>
                <w:sz w:val="24"/>
                <w:szCs w:val="24"/>
                <w:lang w:val="en-US" w:eastAsia="zh-CN"/>
              </w:rPr>
              <w:t>Time - weeks</w:t>
            </w:r>
          </w:p>
        </w:tc>
        <w:tc>
          <w:tcPr>
            <w:tcW w:w="6662" w:type="dxa"/>
            <w:shd w:val="clear" w:color="auto" w:fill="D9D9D9" w:themeFill="background1" w:themeFillShade="D9"/>
          </w:tcPr>
          <w:p w14:paraId="0443CCAA" w14:textId="77777777" w:rsidR="00934012" w:rsidRDefault="00934012" w:rsidP="008172D6">
            <w:pPr>
              <w:spacing w:after="0" w:line="240" w:lineRule="auto"/>
              <w:rPr>
                <w:rFonts w:ascii="Arial" w:eastAsia="DengXian" w:hAnsi="Arial" w:cs="Arial"/>
                <w:b/>
                <w:sz w:val="24"/>
                <w:szCs w:val="24"/>
                <w:lang w:val="en-US" w:eastAsia="zh-CN"/>
              </w:rPr>
            </w:pPr>
            <w:r>
              <w:rPr>
                <w:rFonts w:ascii="Arial" w:eastAsia="DengXian" w:hAnsi="Arial" w:cs="Arial"/>
                <w:b/>
                <w:sz w:val="24"/>
                <w:szCs w:val="24"/>
                <w:lang w:val="en-US" w:eastAsia="zh-CN"/>
              </w:rPr>
              <w:t>What happens</w:t>
            </w:r>
          </w:p>
        </w:tc>
        <w:tc>
          <w:tcPr>
            <w:tcW w:w="6095" w:type="dxa"/>
            <w:shd w:val="clear" w:color="auto" w:fill="D9D9D9" w:themeFill="background1" w:themeFillShade="D9"/>
          </w:tcPr>
          <w:p w14:paraId="380F3FF1" w14:textId="77777777" w:rsidR="00934012" w:rsidRDefault="00934012" w:rsidP="008B0DFE">
            <w:pPr>
              <w:spacing w:after="0" w:line="240" w:lineRule="auto"/>
              <w:rPr>
                <w:rFonts w:ascii="Arial" w:eastAsia="DengXian" w:hAnsi="Arial" w:cs="Arial"/>
                <w:b/>
                <w:sz w:val="24"/>
                <w:szCs w:val="24"/>
                <w:lang w:val="en-US" w:eastAsia="zh-CN"/>
              </w:rPr>
            </w:pPr>
            <w:r>
              <w:rPr>
                <w:rFonts w:ascii="Arial" w:eastAsia="DengXian" w:hAnsi="Arial" w:cs="Arial"/>
                <w:b/>
                <w:sz w:val="24"/>
                <w:szCs w:val="24"/>
                <w:lang w:val="en-US" w:eastAsia="zh-CN"/>
              </w:rPr>
              <w:t>What educational settings need to do</w:t>
            </w:r>
          </w:p>
        </w:tc>
      </w:tr>
      <w:tr w:rsidR="008A3D22" w14:paraId="4EF3BBD3" w14:textId="77777777" w:rsidTr="00A07EC3">
        <w:trPr>
          <w:trHeight w:val="1357"/>
        </w:trPr>
        <w:tc>
          <w:tcPr>
            <w:tcW w:w="2235" w:type="dxa"/>
          </w:tcPr>
          <w:p w14:paraId="088F0E8B" w14:textId="77777777" w:rsidR="008A3D22" w:rsidRDefault="008A3D22" w:rsidP="00FF2592">
            <w:pPr>
              <w:rPr>
                <w:rFonts w:ascii="Arial" w:eastAsia="DengXian" w:hAnsi="Arial" w:cs="Arial"/>
                <w:sz w:val="23"/>
                <w:szCs w:val="23"/>
                <w:lang w:val="en-US" w:eastAsia="zh-CN"/>
              </w:rPr>
            </w:pPr>
            <w:r>
              <w:rPr>
                <w:rFonts w:ascii="Arial" w:eastAsia="DengXian" w:hAnsi="Arial" w:cs="Arial"/>
                <w:sz w:val="23"/>
                <w:szCs w:val="23"/>
                <w:lang w:val="en-US" w:eastAsia="zh-CN"/>
              </w:rPr>
              <w:t>Throughout the year</w:t>
            </w:r>
          </w:p>
        </w:tc>
        <w:tc>
          <w:tcPr>
            <w:tcW w:w="6662" w:type="dxa"/>
          </w:tcPr>
          <w:p w14:paraId="732DB0A0" w14:textId="56975CAB" w:rsidR="008A3D22" w:rsidRDefault="008A3D22" w:rsidP="007F5205">
            <w:pPr>
              <w:rPr>
                <w:rFonts w:ascii="Arial" w:eastAsia="DengXian" w:hAnsi="Arial" w:cs="Arial"/>
                <w:sz w:val="23"/>
                <w:szCs w:val="23"/>
                <w:lang w:val="en-US" w:eastAsia="zh-CN"/>
              </w:rPr>
            </w:pPr>
            <w:r w:rsidRPr="007F5205">
              <w:rPr>
                <w:rFonts w:ascii="Arial" w:eastAsia="DengXian" w:hAnsi="Arial" w:cs="Arial"/>
                <w:sz w:val="23"/>
                <w:szCs w:val="23"/>
                <w:lang w:val="en-US" w:eastAsia="zh-CN"/>
              </w:rPr>
              <w:t xml:space="preserve">Educational settings should review progress against outcomes </w:t>
            </w:r>
            <w:r w:rsidR="00F432C7" w:rsidRPr="007F5205">
              <w:rPr>
                <w:rFonts w:ascii="Arial" w:eastAsia="DengXian" w:hAnsi="Arial" w:cs="Arial"/>
                <w:sz w:val="23"/>
                <w:szCs w:val="23"/>
                <w:lang w:val="en-US" w:eastAsia="zh-CN"/>
              </w:rPr>
              <w:t xml:space="preserve">at least three times per year </w:t>
            </w:r>
            <w:r w:rsidRPr="007F5205">
              <w:rPr>
                <w:rFonts w:ascii="Arial" w:eastAsia="DengXian" w:hAnsi="Arial" w:cs="Arial"/>
                <w:sz w:val="23"/>
                <w:szCs w:val="23"/>
                <w:lang w:val="en-US" w:eastAsia="zh-CN"/>
              </w:rPr>
              <w:t>and work with services to gather evidence of progress being made. Short term targets and support needs should be considered.</w:t>
            </w:r>
          </w:p>
        </w:tc>
        <w:tc>
          <w:tcPr>
            <w:tcW w:w="6095" w:type="dxa"/>
          </w:tcPr>
          <w:p w14:paraId="3ADDEAED" w14:textId="37729523" w:rsidR="008A3D22" w:rsidRPr="007F5205" w:rsidRDefault="008A3D22" w:rsidP="00934012">
            <w:pPr>
              <w:spacing w:after="240"/>
              <w:contextualSpacing/>
              <w:rPr>
                <w:rFonts w:ascii="Arial" w:eastAsia="DengXian" w:hAnsi="Arial" w:cs="Arial"/>
                <w:sz w:val="23"/>
                <w:szCs w:val="23"/>
                <w:lang w:val="en-US" w:eastAsia="zh-CN"/>
              </w:rPr>
            </w:pPr>
            <w:r w:rsidRPr="007F5205">
              <w:rPr>
                <w:rFonts w:ascii="Arial" w:eastAsia="DengXian" w:hAnsi="Arial" w:cs="Arial"/>
                <w:sz w:val="23"/>
                <w:szCs w:val="23"/>
                <w:lang w:val="en-US" w:eastAsia="zh-CN"/>
              </w:rPr>
              <w:t xml:space="preserve">Arrange </w:t>
            </w:r>
            <w:r w:rsidR="00F432C7" w:rsidRPr="007F5205">
              <w:rPr>
                <w:rFonts w:ascii="Arial" w:eastAsia="DengXian" w:hAnsi="Arial" w:cs="Arial"/>
                <w:sz w:val="23"/>
                <w:szCs w:val="23"/>
                <w:lang w:val="en-US" w:eastAsia="zh-CN"/>
              </w:rPr>
              <w:t xml:space="preserve">at least three progress reviews per year. </w:t>
            </w:r>
          </w:p>
          <w:p w14:paraId="6E8A693A" w14:textId="77777777" w:rsidR="008A3D22" w:rsidRDefault="008A3D22" w:rsidP="00934012">
            <w:pPr>
              <w:spacing w:after="240"/>
              <w:contextualSpacing/>
              <w:rPr>
                <w:rFonts w:ascii="Arial" w:eastAsia="DengXian" w:hAnsi="Arial" w:cs="Arial"/>
                <w:sz w:val="23"/>
                <w:szCs w:val="23"/>
                <w:lang w:val="en-US" w:eastAsia="zh-CN"/>
              </w:rPr>
            </w:pPr>
            <w:r w:rsidRPr="007F5205">
              <w:rPr>
                <w:rFonts w:ascii="Arial" w:eastAsia="DengXian" w:hAnsi="Arial" w:cs="Arial"/>
                <w:sz w:val="23"/>
                <w:szCs w:val="23"/>
                <w:lang w:val="en-US" w:eastAsia="zh-CN"/>
              </w:rPr>
              <w:t>Record any evidence of changed needs and reports in preparation for the Annual Review meeting.</w:t>
            </w:r>
          </w:p>
        </w:tc>
      </w:tr>
      <w:tr w:rsidR="00934012" w14:paraId="0815742D" w14:textId="77777777" w:rsidTr="00A07EC3">
        <w:trPr>
          <w:trHeight w:val="2632"/>
        </w:trPr>
        <w:tc>
          <w:tcPr>
            <w:tcW w:w="2235" w:type="dxa"/>
          </w:tcPr>
          <w:p w14:paraId="77795AE6" w14:textId="77777777" w:rsidR="00934012" w:rsidRPr="006B7FC1" w:rsidRDefault="00934012" w:rsidP="00FF2592">
            <w:pPr>
              <w:rPr>
                <w:rFonts w:ascii="Arial" w:eastAsia="DengXian" w:hAnsi="Arial" w:cs="Arial"/>
                <w:sz w:val="23"/>
                <w:szCs w:val="23"/>
                <w:lang w:val="en-US" w:eastAsia="zh-CN"/>
              </w:rPr>
            </w:pPr>
            <w:r>
              <w:rPr>
                <w:rFonts w:ascii="Arial" w:eastAsia="DengXian" w:hAnsi="Arial" w:cs="Arial"/>
                <w:sz w:val="23"/>
                <w:szCs w:val="23"/>
                <w:lang w:val="en-US" w:eastAsia="zh-CN"/>
              </w:rPr>
              <w:t xml:space="preserve">At least two weeks before the start of </w:t>
            </w:r>
            <w:r w:rsidR="00EC22AF">
              <w:rPr>
                <w:rFonts w:ascii="Arial" w:eastAsia="DengXian" w:hAnsi="Arial" w:cs="Arial"/>
                <w:sz w:val="23"/>
                <w:szCs w:val="23"/>
                <w:lang w:val="en-US" w:eastAsia="zh-CN"/>
              </w:rPr>
              <w:t xml:space="preserve">every </w:t>
            </w:r>
            <w:r>
              <w:rPr>
                <w:rFonts w:ascii="Arial" w:eastAsia="DengXian" w:hAnsi="Arial" w:cs="Arial"/>
                <w:sz w:val="23"/>
                <w:szCs w:val="23"/>
                <w:lang w:val="en-US" w:eastAsia="zh-CN"/>
              </w:rPr>
              <w:t>term</w:t>
            </w:r>
          </w:p>
        </w:tc>
        <w:tc>
          <w:tcPr>
            <w:tcW w:w="6662" w:type="dxa"/>
          </w:tcPr>
          <w:p w14:paraId="05A1342D" w14:textId="77777777" w:rsidR="00EC22AF" w:rsidRDefault="00EC22AF" w:rsidP="00FF2592">
            <w:pPr>
              <w:rPr>
                <w:rFonts w:ascii="Arial" w:eastAsia="DengXian" w:hAnsi="Arial" w:cs="Arial"/>
                <w:sz w:val="23"/>
                <w:szCs w:val="23"/>
                <w:lang w:val="en-US" w:eastAsia="zh-CN"/>
              </w:rPr>
            </w:pPr>
            <w:r>
              <w:rPr>
                <w:rFonts w:ascii="Arial" w:eastAsia="DengXian" w:hAnsi="Arial" w:cs="Arial"/>
                <w:sz w:val="23"/>
                <w:szCs w:val="23"/>
                <w:lang w:val="en-US" w:eastAsia="zh-CN"/>
              </w:rPr>
              <w:t>The local authority issues</w:t>
            </w:r>
            <w:r w:rsidR="00934012">
              <w:rPr>
                <w:rFonts w:ascii="Arial" w:eastAsia="DengXian" w:hAnsi="Arial" w:cs="Arial"/>
                <w:sz w:val="23"/>
                <w:szCs w:val="23"/>
                <w:lang w:val="en-US" w:eastAsia="zh-CN"/>
              </w:rPr>
              <w:t xml:space="preserve"> </w:t>
            </w:r>
            <w:r>
              <w:rPr>
                <w:rFonts w:ascii="Arial" w:eastAsia="DengXian" w:hAnsi="Arial" w:cs="Arial"/>
                <w:sz w:val="23"/>
                <w:szCs w:val="23"/>
                <w:lang w:val="en-US" w:eastAsia="zh-CN"/>
              </w:rPr>
              <w:t xml:space="preserve">educational settings with </w:t>
            </w:r>
            <w:r w:rsidR="00934012">
              <w:rPr>
                <w:rFonts w:ascii="Arial" w:eastAsia="DengXian" w:hAnsi="Arial" w:cs="Arial"/>
                <w:sz w:val="23"/>
                <w:szCs w:val="23"/>
                <w:lang w:val="en-US" w:eastAsia="zh-CN"/>
              </w:rPr>
              <w:t xml:space="preserve">a list </w:t>
            </w:r>
            <w:r>
              <w:rPr>
                <w:rFonts w:ascii="Arial" w:eastAsia="DengXian" w:hAnsi="Arial" w:cs="Arial"/>
                <w:sz w:val="23"/>
                <w:szCs w:val="23"/>
                <w:lang w:val="en-US" w:eastAsia="zh-CN"/>
              </w:rPr>
              <w:t>of the annual review meetings that are due to take place in the term.</w:t>
            </w:r>
          </w:p>
          <w:p w14:paraId="145B5753" w14:textId="258C8971" w:rsidR="00934012" w:rsidRDefault="00934012" w:rsidP="00FF2592">
            <w:pPr>
              <w:rPr>
                <w:rFonts w:ascii="Arial" w:eastAsia="DengXian" w:hAnsi="Arial" w:cs="Arial"/>
                <w:sz w:val="23"/>
                <w:szCs w:val="23"/>
                <w:lang w:val="en-US" w:eastAsia="zh-CN"/>
              </w:rPr>
            </w:pPr>
            <w:r>
              <w:rPr>
                <w:rFonts w:ascii="Arial" w:eastAsia="DengXian" w:hAnsi="Arial" w:cs="Arial"/>
                <w:sz w:val="23"/>
                <w:szCs w:val="23"/>
                <w:lang w:val="en-US" w:eastAsia="zh-CN"/>
              </w:rPr>
              <w:t>The list identif</w:t>
            </w:r>
            <w:r w:rsidR="00EC22AF">
              <w:rPr>
                <w:rFonts w:ascii="Arial" w:eastAsia="DengXian" w:hAnsi="Arial" w:cs="Arial"/>
                <w:sz w:val="23"/>
                <w:szCs w:val="23"/>
                <w:lang w:val="en-US" w:eastAsia="zh-CN"/>
              </w:rPr>
              <w:t xml:space="preserve">ies </w:t>
            </w:r>
            <w:r>
              <w:rPr>
                <w:rFonts w:ascii="Arial" w:eastAsia="DengXian" w:hAnsi="Arial" w:cs="Arial"/>
                <w:sz w:val="23"/>
                <w:szCs w:val="23"/>
                <w:lang w:val="en-US" w:eastAsia="zh-CN"/>
              </w:rPr>
              <w:t>which reviews should focu</w:t>
            </w:r>
            <w:r w:rsidR="005D6F0F">
              <w:rPr>
                <w:rFonts w:ascii="Arial" w:eastAsia="DengXian" w:hAnsi="Arial" w:cs="Arial"/>
                <w:sz w:val="23"/>
                <w:szCs w:val="23"/>
                <w:lang w:val="en-US" w:eastAsia="zh-CN"/>
              </w:rPr>
              <w:t xml:space="preserve">s on transition and preparation </w:t>
            </w:r>
            <w:r>
              <w:rPr>
                <w:rFonts w:ascii="Arial" w:eastAsia="DengXian" w:hAnsi="Arial" w:cs="Arial"/>
                <w:sz w:val="23"/>
                <w:szCs w:val="23"/>
                <w:lang w:val="en-US" w:eastAsia="zh-CN"/>
              </w:rPr>
              <w:t xml:space="preserve">for adulthood.  </w:t>
            </w:r>
          </w:p>
          <w:p w14:paraId="65C5272E" w14:textId="77777777" w:rsidR="00934012" w:rsidRDefault="00EC22AF" w:rsidP="00286570">
            <w:pPr>
              <w:rPr>
                <w:rFonts w:ascii="Arial" w:eastAsia="DengXian" w:hAnsi="Arial" w:cs="Arial"/>
                <w:sz w:val="23"/>
                <w:szCs w:val="23"/>
                <w:lang w:val="en-US" w:eastAsia="zh-CN"/>
              </w:rPr>
            </w:pPr>
            <w:r>
              <w:rPr>
                <w:rFonts w:ascii="Arial" w:eastAsia="DengXian" w:hAnsi="Arial" w:cs="Arial"/>
                <w:sz w:val="23"/>
                <w:szCs w:val="23"/>
                <w:lang w:val="en-US" w:eastAsia="zh-CN"/>
              </w:rPr>
              <w:t xml:space="preserve">As of September 2019, this list will be sent to educational settings </w:t>
            </w:r>
            <w:r w:rsidR="00934012">
              <w:rPr>
                <w:rFonts w:ascii="Arial" w:eastAsia="DengXian" w:hAnsi="Arial" w:cs="Arial"/>
                <w:sz w:val="23"/>
                <w:szCs w:val="23"/>
                <w:lang w:val="en-US" w:eastAsia="zh-CN"/>
              </w:rPr>
              <w:t>six weeks before the start of term</w:t>
            </w:r>
            <w:r>
              <w:rPr>
                <w:rFonts w:ascii="Arial" w:eastAsia="DengXian" w:hAnsi="Arial" w:cs="Arial"/>
                <w:sz w:val="23"/>
                <w:szCs w:val="23"/>
                <w:lang w:val="en-US" w:eastAsia="zh-CN"/>
              </w:rPr>
              <w:t xml:space="preserve"> (to give more time for preparation).</w:t>
            </w:r>
          </w:p>
          <w:p w14:paraId="0F31CEBE" w14:textId="6F072D28" w:rsidR="005D6F0F" w:rsidRPr="006B7FC1" w:rsidRDefault="005D6F0F" w:rsidP="005D6F0F">
            <w:pPr>
              <w:rPr>
                <w:rFonts w:ascii="Arial" w:eastAsia="DengXian" w:hAnsi="Arial" w:cs="Arial"/>
                <w:sz w:val="23"/>
                <w:szCs w:val="23"/>
                <w:lang w:val="en-US" w:eastAsia="zh-CN"/>
              </w:rPr>
            </w:pPr>
            <w:r w:rsidRPr="005D6F0F">
              <w:rPr>
                <w:rFonts w:ascii="Arial" w:eastAsia="DengXian" w:hAnsi="Arial" w:cs="Arial"/>
                <w:sz w:val="23"/>
                <w:szCs w:val="23"/>
                <w:lang w:val="en-US" w:eastAsia="zh-CN"/>
              </w:rPr>
              <w:t>Educational settings should share information about the reviews with SENDSARS (see next column).  When they do this, SENDSARS will then contact the setting to discuss the meetings for the next term in further detail.</w:t>
            </w:r>
          </w:p>
        </w:tc>
        <w:tc>
          <w:tcPr>
            <w:tcW w:w="6095" w:type="dxa"/>
          </w:tcPr>
          <w:p w14:paraId="04D4FC5C" w14:textId="77777777" w:rsidR="00934012" w:rsidRDefault="00934012" w:rsidP="00934012">
            <w:pPr>
              <w:spacing w:after="240"/>
              <w:contextualSpacing/>
              <w:rPr>
                <w:rFonts w:ascii="Arial" w:eastAsia="DengXian" w:hAnsi="Arial" w:cs="Arial"/>
                <w:sz w:val="23"/>
                <w:szCs w:val="23"/>
                <w:lang w:val="en-US" w:eastAsia="zh-CN"/>
              </w:rPr>
            </w:pPr>
            <w:r>
              <w:rPr>
                <w:rFonts w:ascii="Arial" w:eastAsia="DengXian" w:hAnsi="Arial" w:cs="Arial"/>
                <w:sz w:val="23"/>
                <w:szCs w:val="23"/>
                <w:lang w:val="en-US" w:eastAsia="zh-CN"/>
              </w:rPr>
              <w:t>Ensure that annual review meetings are booked within a year of the EHCP being issued</w:t>
            </w:r>
            <w:r w:rsidR="00EC22AF">
              <w:rPr>
                <w:rFonts w:ascii="Arial" w:eastAsia="DengXian" w:hAnsi="Arial" w:cs="Arial"/>
                <w:sz w:val="23"/>
                <w:szCs w:val="23"/>
                <w:lang w:val="en-US" w:eastAsia="zh-CN"/>
              </w:rPr>
              <w:t xml:space="preserve">/ within a year of the previous </w:t>
            </w:r>
            <w:r>
              <w:rPr>
                <w:rFonts w:ascii="Arial" w:eastAsia="DengXian" w:hAnsi="Arial" w:cs="Arial"/>
                <w:sz w:val="23"/>
                <w:szCs w:val="23"/>
                <w:lang w:val="en-US" w:eastAsia="zh-CN"/>
              </w:rPr>
              <w:t xml:space="preserve">annual review meeting. </w:t>
            </w:r>
            <w:r w:rsidR="00EC22AF">
              <w:rPr>
                <w:rFonts w:ascii="Arial" w:eastAsia="DengXian" w:hAnsi="Arial" w:cs="Arial"/>
                <w:sz w:val="23"/>
                <w:szCs w:val="23"/>
                <w:lang w:val="en-US" w:eastAsia="zh-CN"/>
              </w:rPr>
              <w:t xml:space="preserve"> (The list provided by the local authority may help with scheduling).</w:t>
            </w:r>
          </w:p>
          <w:p w14:paraId="79E204C6" w14:textId="77777777" w:rsidR="00934012" w:rsidRDefault="00934012" w:rsidP="00934012">
            <w:pPr>
              <w:spacing w:after="240"/>
              <w:contextualSpacing/>
              <w:rPr>
                <w:rFonts w:ascii="Arial" w:eastAsia="DengXian" w:hAnsi="Arial" w:cs="Arial"/>
                <w:sz w:val="23"/>
                <w:szCs w:val="23"/>
                <w:lang w:val="en-US" w:eastAsia="zh-CN"/>
              </w:rPr>
            </w:pPr>
          </w:p>
          <w:p w14:paraId="6EDE1856" w14:textId="77777777" w:rsidR="00934012" w:rsidRDefault="00934012" w:rsidP="00EC22AF">
            <w:pPr>
              <w:spacing w:after="240"/>
              <w:contextualSpacing/>
              <w:rPr>
                <w:rFonts w:ascii="Arial" w:eastAsia="DengXian" w:hAnsi="Arial" w:cs="Arial"/>
                <w:sz w:val="23"/>
                <w:szCs w:val="23"/>
                <w:lang w:val="en-US" w:eastAsia="zh-CN"/>
              </w:rPr>
            </w:pPr>
            <w:r>
              <w:rPr>
                <w:rFonts w:ascii="Arial" w:eastAsia="DengXian" w:hAnsi="Arial" w:cs="Arial"/>
                <w:sz w:val="23"/>
                <w:szCs w:val="23"/>
                <w:lang w:val="en-US" w:eastAsia="zh-CN"/>
              </w:rPr>
              <w:t>Ensure that annual review meetings for young people</w:t>
            </w:r>
            <w:r w:rsidR="00EC22AF">
              <w:rPr>
                <w:rFonts w:ascii="Arial" w:eastAsia="DengXian" w:hAnsi="Arial" w:cs="Arial"/>
                <w:sz w:val="23"/>
                <w:szCs w:val="23"/>
                <w:lang w:val="en-US" w:eastAsia="zh-CN"/>
              </w:rPr>
              <w:t xml:space="preserve"> moving to their next phase of education are booked in before the October half term holiday.</w:t>
            </w:r>
          </w:p>
          <w:p w14:paraId="5958978C" w14:textId="77777777" w:rsidR="008A3D22" w:rsidRDefault="008A3D22" w:rsidP="00EC22AF">
            <w:pPr>
              <w:spacing w:after="240"/>
              <w:contextualSpacing/>
              <w:rPr>
                <w:rFonts w:ascii="Arial" w:eastAsia="DengXian" w:hAnsi="Arial" w:cs="Arial"/>
                <w:sz w:val="23"/>
                <w:szCs w:val="23"/>
                <w:lang w:val="en-US" w:eastAsia="zh-CN"/>
              </w:rPr>
            </w:pPr>
          </w:p>
          <w:p w14:paraId="7C680E57" w14:textId="77777777" w:rsidR="005D6F0F" w:rsidRPr="005D6F0F" w:rsidRDefault="005D6F0F" w:rsidP="005D6F0F">
            <w:pPr>
              <w:spacing w:after="240"/>
              <w:contextualSpacing/>
              <w:rPr>
                <w:rFonts w:ascii="Arial" w:eastAsia="DengXian" w:hAnsi="Arial" w:cs="Arial"/>
                <w:sz w:val="23"/>
                <w:szCs w:val="23"/>
                <w:lang w:val="en-US" w:eastAsia="zh-CN"/>
              </w:rPr>
            </w:pPr>
            <w:r w:rsidRPr="005D6F0F">
              <w:rPr>
                <w:rFonts w:ascii="Arial" w:eastAsia="DengXian" w:hAnsi="Arial" w:cs="Arial"/>
                <w:sz w:val="23"/>
                <w:szCs w:val="23"/>
                <w:lang w:val="en-US" w:eastAsia="zh-CN"/>
              </w:rPr>
              <w:t xml:space="preserve">On receiving the list of annual review due dates from SENDSARS, schools will be asked to return key information relating to the annual review including the anticipated meeting date and pertinent information relating to the review as asked for in the form. </w:t>
            </w:r>
          </w:p>
          <w:p w14:paraId="34ED20F0" w14:textId="77777777" w:rsidR="00BB08D6" w:rsidRPr="006B7FC1" w:rsidRDefault="00BB08D6" w:rsidP="00EC22AF">
            <w:pPr>
              <w:spacing w:after="240"/>
              <w:contextualSpacing/>
              <w:rPr>
                <w:rFonts w:ascii="Arial" w:eastAsia="DengXian" w:hAnsi="Arial" w:cs="Arial"/>
                <w:sz w:val="23"/>
                <w:szCs w:val="23"/>
                <w:lang w:val="en-US" w:eastAsia="zh-CN"/>
              </w:rPr>
            </w:pPr>
          </w:p>
        </w:tc>
      </w:tr>
      <w:tr w:rsidR="00F432C7" w14:paraId="18CF3530" w14:textId="77777777" w:rsidTr="00A07EC3">
        <w:tc>
          <w:tcPr>
            <w:tcW w:w="2235" w:type="dxa"/>
          </w:tcPr>
          <w:p w14:paraId="35AEF39A" w14:textId="7AA8718A" w:rsidR="00F432C7" w:rsidRPr="00F432C7" w:rsidRDefault="00F432C7" w:rsidP="00FF2592">
            <w:pPr>
              <w:rPr>
                <w:rFonts w:ascii="Arial" w:eastAsia="DengXian" w:hAnsi="Arial" w:cs="Arial"/>
                <w:sz w:val="23"/>
                <w:szCs w:val="23"/>
                <w:highlight w:val="yellow"/>
                <w:lang w:val="en-US" w:eastAsia="zh-CN"/>
              </w:rPr>
            </w:pPr>
            <w:r w:rsidRPr="007F5205">
              <w:rPr>
                <w:rFonts w:ascii="Arial" w:eastAsia="DengXian" w:hAnsi="Arial" w:cs="Arial"/>
                <w:sz w:val="23"/>
                <w:szCs w:val="23"/>
                <w:lang w:val="en-US" w:eastAsia="zh-CN"/>
              </w:rPr>
              <w:t xml:space="preserve">As soon as </w:t>
            </w:r>
            <w:r w:rsidR="00143971" w:rsidRPr="007F5205">
              <w:rPr>
                <w:rFonts w:ascii="Arial" w:eastAsia="DengXian" w:hAnsi="Arial" w:cs="Arial"/>
                <w:sz w:val="23"/>
                <w:szCs w:val="23"/>
                <w:lang w:val="en-US" w:eastAsia="zh-CN"/>
              </w:rPr>
              <w:t xml:space="preserve">the </w:t>
            </w:r>
            <w:r w:rsidRPr="007F5205">
              <w:rPr>
                <w:rFonts w:ascii="Arial" w:eastAsia="DengXian" w:hAnsi="Arial" w:cs="Arial"/>
                <w:sz w:val="23"/>
                <w:szCs w:val="23"/>
                <w:lang w:val="en-US" w:eastAsia="zh-CN"/>
              </w:rPr>
              <w:t xml:space="preserve">meeting date </w:t>
            </w:r>
            <w:r w:rsidR="00143971" w:rsidRPr="007F5205">
              <w:rPr>
                <w:rFonts w:ascii="Arial" w:eastAsia="DengXian" w:hAnsi="Arial" w:cs="Arial"/>
                <w:sz w:val="23"/>
                <w:szCs w:val="23"/>
                <w:lang w:val="en-US" w:eastAsia="zh-CN"/>
              </w:rPr>
              <w:t xml:space="preserve">has been </w:t>
            </w:r>
            <w:r w:rsidRPr="007F5205">
              <w:rPr>
                <w:rFonts w:ascii="Arial" w:eastAsia="DengXian" w:hAnsi="Arial" w:cs="Arial"/>
                <w:sz w:val="23"/>
                <w:szCs w:val="23"/>
                <w:lang w:val="en-US" w:eastAsia="zh-CN"/>
              </w:rPr>
              <w:t>set</w:t>
            </w:r>
            <w:r w:rsidR="00F451D1" w:rsidRPr="007F5205">
              <w:rPr>
                <w:rFonts w:ascii="Arial" w:eastAsia="DengXian" w:hAnsi="Arial" w:cs="Arial"/>
                <w:sz w:val="23"/>
                <w:szCs w:val="23"/>
                <w:lang w:val="en-US" w:eastAsia="zh-CN"/>
              </w:rPr>
              <w:t xml:space="preserve"> – and </w:t>
            </w:r>
            <w:r w:rsidR="00F451D1" w:rsidRPr="007F5205">
              <w:rPr>
                <w:rFonts w:ascii="Arial" w:eastAsia="DengXian" w:hAnsi="Arial" w:cs="Arial"/>
                <w:b/>
                <w:sz w:val="23"/>
                <w:szCs w:val="23"/>
                <w:lang w:val="en-US" w:eastAsia="zh-CN"/>
              </w:rPr>
              <w:t>at least two weeks before the annual review meeting</w:t>
            </w:r>
            <w:r w:rsidR="00F451D1" w:rsidRPr="007F5205">
              <w:rPr>
                <w:rFonts w:ascii="Arial" w:eastAsia="DengXian" w:hAnsi="Arial" w:cs="Arial"/>
                <w:sz w:val="23"/>
                <w:szCs w:val="23"/>
                <w:lang w:val="en-US" w:eastAsia="zh-CN"/>
              </w:rPr>
              <w:t xml:space="preserve"> </w:t>
            </w:r>
          </w:p>
        </w:tc>
        <w:tc>
          <w:tcPr>
            <w:tcW w:w="6662" w:type="dxa"/>
          </w:tcPr>
          <w:p w14:paraId="09D22A9C" w14:textId="77777777" w:rsidR="00F432C7" w:rsidRPr="00B72E29" w:rsidRDefault="00F451D1" w:rsidP="00F451D1">
            <w:pPr>
              <w:rPr>
                <w:rFonts w:ascii="Arial" w:eastAsia="DengXian" w:hAnsi="Arial" w:cs="Arial"/>
                <w:sz w:val="23"/>
                <w:szCs w:val="23"/>
                <w:lang w:val="en-US" w:eastAsia="zh-CN"/>
              </w:rPr>
            </w:pPr>
            <w:r w:rsidRPr="00B72E29">
              <w:rPr>
                <w:rFonts w:ascii="Arial" w:eastAsia="DengXian" w:hAnsi="Arial" w:cs="Arial"/>
                <w:sz w:val="23"/>
                <w:szCs w:val="23"/>
                <w:lang w:val="en-US" w:eastAsia="zh-CN"/>
              </w:rPr>
              <w:t xml:space="preserve">The person </w:t>
            </w:r>
            <w:proofErr w:type="spellStart"/>
            <w:r w:rsidRPr="00B72E29">
              <w:rPr>
                <w:rFonts w:ascii="Arial" w:eastAsia="DengXian" w:hAnsi="Arial" w:cs="Arial"/>
                <w:sz w:val="23"/>
                <w:szCs w:val="23"/>
                <w:lang w:val="en-US" w:eastAsia="zh-CN"/>
              </w:rPr>
              <w:t>organising</w:t>
            </w:r>
            <w:proofErr w:type="spellEnd"/>
            <w:r w:rsidRPr="00B72E29">
              <w:rPr>
                <w:rFonts w:ascii="Arial" w:eastAsia="DengXian" w:hAnsi="Arial" w:cs="Arial"/>
                <w:sz w:val="23"/>
                <w:szCs w:val="23"/>
                <w:lang w:val="en-US" w:eastAsia="zh-CN"/>
              </w:rPr>
              <w:t xml:space="preserve"> the meeting should i</w:t>
            </w:r>
            <w:r w:rsidR="00F432C7" w:rsidRPr="00B72E29">
              <w:rPr>
                <w:rFonts w:ascii="Arial" w:eastAsia="DengXian" w:hAnsi="Arial" w:cs="Arial"/>
                <w:sz w:val="23"/>
                <w:szCs w:val="23"/>
                <w:lang w:val="en-US" w:eastAsia="zh-CN"/>
              </w:rPr>
              <w:t xml:space="preserve">nvite relevant people </w:t>
            </w:r>
            <w:r w:rsidR="000D6DAE" w:rsidRPr="00B72E29">
              <w:rPr>
                <w:rFonts w:ascii="Arial" w:eastAsia="DengXian" w:hAnsi="Arial" w:cs="Arial"/>
                <w:sz w:val="23"/>
                <w:szCs w:val="23"/>
                <w:lang w:val="en-US" w:eastAsia="zh-CN"/>
              </w:rPr>
              <w:t>and request updated information</w:t>
            </w:r>
            <w:r w:rsidR="004D3EFA" w:rsidRPr="00B72E29">
              <w:rPr>
                <w:rFonts w:ascii="Arial" w:eastAsia="DengXian" w:hAnsi="Arial" w:cs="Arial"/>
                <w:sz w:val="23"/>
                <w:szCs w:val="23"/>
                <w:lang w:val="en-US" w:eastAsia="zh-CN"/>
              </w:rPr>
              <w:t>/reports.</w:t>
            </w:r>
          </w:p>
          <w:p w14:paraId="2CD965C2" w14:textId="77777777" w:rsidR="00F451D1" w:rsidRPr="00B72E29" w:rsidRDefault="00F451D1" w:rsidP="00F451D1">
            <w:pPr>
              <w:rPr>
                <w:rFonts w:ascii="Arial" w:eastAsia="DengXian" w:hAnsi="Arial" w:cs="Arial"/>
                <w:sz w:val="23"/>
                <w:szCs w:val="23"/>
                <w:lang w:val="en-US" w:eastAsia="zh-CN"/>
              </w:rPr>
            </w:pPr>
            <w:r w:rsidRPr="00B72E29">
              <w:rPr>
                <w:rFonts w:ascii="Arial" w:eastAsia="DengXian" w:hAnsi="Arial" w:cs="Arial"/>
                <w:sz w:val="23"/>
                <w:szCs w:val="23"/>
                <w:lang w:val="en-US" w:eastAsia="zh-CN"/>
              </w:rPr>
              <w:t xml:space="preserve">NB: The local authority is responsible for making sure EHC Plan annual reviews take place.  In Sheffield we require educational settings to carry these out on our behalf in line with national guidance.  </w:t>
            </w:r>
          </w:p>
          <w:p w14:paraId="0F363CBB" w14:textId="77777777" w:rsidR="008869BF" w:rsidRDefault="008869BF" w:rsidP="00F451D1">
            <w:pPr>
              <w:rPr>
                <w:rFonts w:ascii="Arial" w:eastAsia="DengXian" w:hAnsi="Arial" w:cs="Arial"/>
                <w:sz w:val="23"/>
                <w:szCs w:val="23"/>
                <w:lang w:val="en-US" w:eastAsia="zh-CN"/>
              </w:rPr>
            </w:pPr>
          </w:p>
          <w:p w14:paraId="2EC487E2" w14:textId="77777777" w:rsidR="008869BF" w:rsidRDefault="008869BF" w:rsidP="00F451D1">
            <w:pPr>
              <w:rPr>
                <w:rFonts w:ascii="Arial" w:eastAsia="DengXian" w:hAnsi="Arial" w:cs="Arial"/>
                <w:sz w:val="23"/>
                <w:szCs w:val="23"/>
                <w:lang w:val="en-US" w:eastAsia="zh-CN"/>
              </w:rPr>
            </w:pPr>
          </w:p>
          <w:p w14:paraId="449DBA8C" w14:textId="77777777" w:rsidR="008869BF" w:rsidRDefault="008869BF" w:rsidP="00F451D1">
            <w:pPr>
              <w:rPr>
                <w:rFonts w:ascii="Arial" w:eastAsia="DengXian" w:hAnsi="Arial" w:cs="Arial"/>
                <w:sz w:val="23"/>
                <w:szCs w:val="23"/>
                <w:lang w:val="en-US" w:eastAsia="zh-CN"/>
              </w:rPr>
            </w:pPr>
          </w:p>
          <w:p w14:paraId="720A77B4" w14:textId="77777777" w:rsidR="008869BF" w:rsidRDefault="008869BF" w:rsidP="00F451D1">
            <w:pPr>
              <w:rPr>
                <w:rFonts w:ascii="Arial" w:eastAsia="DengXian" w:hAnsi="Arial" w:cs="Arial"/>
                <w:sz w:val="23"/>
                <w:szCs w:val="23"/>
                <w:lang w:val="en-US" w:eastAsia="zh-CN"/>
              </w:rPr>
            </w:pPr>
          </w:p>
          <w:p w14:paraId="169F3558" w14:textId="77777777" w:rsidR="008869BF" w:rsidRDefault="008869BF" w:rsidP="00F451D1">
            <w:pPr>
              <w:rPr>
                <w:rFonts w:ascii="Arial" w:eastAsia="DengXian" w:hAnsi="Arial" w:cs="Arial"/>
                <w:sz w:val="23"/>
                <w:szCs w:val="23"/>
                <w:lang w:val="en-US" w:eastAsia="zh-CN"/>
              </w:rPr>
            </w:pPr>
          </w:p>
          <w:p w14:paraId="74CE3BAB" w14:textId="77777777" w:rsidR="008869BF" w:rsidRDefault="008869BF" w:rsidP="00F451D1">
            <w:pPr>
              <w:rPr>
                <w:rFonts w:ascii="Arial" w:eastAsia="DengXian" w:hAnsi="Arial" w:cs="Arial"/>
                <w:sz w:val="23"/>
                <w:szCs w:val="23"/>
                <w:lang w:val="en-US" w:eastAsia="zh-CN"/>
              </w:rPr>
            </w:pPr>
          </w:p>
          <w:p w14:paraId="26D412FF" w14:textId="77777777" w:rsidR="008869BF" w:rsidRDefault="008869BF" w:rsidP="00F451D1">
            <w:pPr>
              <w:rPr>
                <w:rFonts w:ascii="Arial" w:eastAsia="DengXian" w:hAnsi="Arial" w:cs="Arial"/>
                <w:sz w:val="23"/>
                <w:szCs w:val="23"/>
                <w:lang w:val="en-US" w:eastAsia="zh-CN"/>
              </w:rPr>
            </w:pPr>
          </w:p>
          <w:p w14:paraId="30E98E7D" w14:textId="77777777" w:rsidR="008869BF" w:rsidRDefault="008869BF" w:rsidP="00F451D1">
            <w:pPr>
              <w:rPr>
                <w:rFonts w:ascii="Arial" w:eastAsia="DengXian" w:hAnsi="Arial" w:cs="Arial"/>
                <w:sz w:val="23"/>
                <w:szCs w:val="23"/>
                <w:lang w:val="en-US" w:eastAsia="zh-CN"/>
              </w:rPr>
            </w:pPr>
          </w:p>
          <w:p w14:paraId="0B0C20B0" w14:textId="77777777" w:rsidR="008869BF" w:rsidRDefault="008869BF" w:rsidP="00F451D1">
            <w:pPr>
              <w:rPr>
                <w:rFonts w:ascii="Arial" w:eastAsia="DengXian" w:hAnsi="Arial" w:cs="Arial"/>
                <w:sz w:val="23"/>
                <w:szCs w:val="23"/>
                <w:lang w:val="en-US" w:eastAsia="zh-CN"/>
              </w:rPr>
            </w:pPr>
          </w:p>
          <w:p w14:paraId="2B21A0D7" w14:textId="6B4EBA28" w:rsidR="00F451D1" w:rsidRDefault="008869BF" w:rsidP="00F451D1">
            <w:pPr>
              <w:rPr>
                <w:rFonts w:ascii="Arial" w:eastAsia="DengXian" w:hAnsi="Arial" w:cs="Arial"/>
                <w:sz w:val="23"/>
                <w:szCs w:val="23"/>
                <w:lang w:val="en-US" w:eastAsia="zh-CN"/>
              </w:rPr>
            </w:pPr>
            <w:r>
              <w:rPr>
                <w:rFonts w:ascii="Arial" w:eastAsia="DengXian" w:hAnsi="Arial" w:cs="Arial"/>
                <w:sz w:val="23"/>
                <w:szCs w:val="23"/>
                <w:lang w:val="en-US" w:eastAsia="zh-CN"/>
              </w:rPr>
              <w:t xml:space="preserve">NB: </w:t>
            </w:r>
            <w:r w:rsidR="00F451D1" w:rsidRPr="00B72E29">
              <w:rPr>
                <w:rFonts w:ascii="Arial" w:eastAsia="DengXian" w:hAnsi="Arial" w:cs="Arial"/>
                <w:sz w:val="23"/>
                <w:szCs w:val="23"/>
                <w:lang w:val="en-US" w:eastAsia="zh-CN"/>
              </w:rPr>
              <w:t>The local authority is wholly responsible for ensuring that annual reviews take place for young people who are electively home educated.</w:t>
            </w:r>
            <w:r w:rsidR="00F451D1">
              <w:rPr>
                <w:rFonts w:ascii="Arial" w:eastAsia="DengXian" w:hAnsi="Arial" w:cs="Arial"/>
                <w:sz w:val="23"/>
                <w:szCs w:val="23"/>
                <w:lang w:val="en-US" w:eastAsia="zh-CN"/>
              </w:rPr>
              <w:t xml:space="preserve"> </w:t>
            </w:r>
          </w:p>
          <w:p w14:paraId="13C428CD" w14:textId="0A161FDB" w:rsidR="00F451D1" w:rsidRPr="00F432C7" w:rsidRDefault="00F451D1" w:rsidP="00F451D1">
            <w:pPr>
              <w:rPr>
                <w:rFonts w:ascii="Arial" w:eastAsia="DengXian" w:hAnsi="Arial" w:cs="Arial"/>
                <w:sz w:val="23"/>
                <w:szCs w:val="23"/>
                <w:highlight w:val="yellow"/>
                <w:lang w:val="en-US" w:eastAsia="zh-CN"/>
              </w:rPr>
            </w:pPr>
          </w:p>
        </w:tc>
        <w:tc>
          <w:tcPr>
            <w:tcW w:w="6095" w:type="dxa"/>
          </w:tcPr>
          <w:p w14:paraId="7DF0D676" w14:textId="77777777" w:rsidR="00F451D1" w:rsidRDefault="00F451D1" w:rsidP="00F451D1">
            <w:pPr>
              <w:spacing w:after="240"/>
              <w:contextualSpacing/>
              <w:rPr>
                <w:rFonts w:ascii="Arial" w:eastAsia="DengXian" w:hAnsi="Arial" w:cs="Arial"/>
                <w:sz w:val="23"/>
                <w:szCs w:val="23"/>
                <w:lang w:val="en-US" w:eastAsia="zh-CN"/>
              </w:rPr>
            </w:pPr>
            <w:r>
              <w:rPr>
                <w:rFonts w:ascii="Arial" w:eastAsia="DengXian" w:hAnsi="Arial" w:cs="Arial"/>
                <w:sz w:val="23"/>
                <w:szCs w:val="23"/>
                <w:lang w:val="en-US" w:eastAsia="zh-CN"/>
              </w:rPr>
              <w:lastRenderedPageBreak/>
              <w:t>Ensure that the views of the child/young person are gathered.</w:t>
            </w:r>
          </w:p>
          <w:p w14:paraId="1B6057F1" w14:textId="77777777" w:rsidR="00F451D1" w:rsidRDefault="00F451D1" w:rsidP="00F451D1">
            <w:pPr>
              <w:spacing w:after="240"/>
              <w:contextualSpacing/>
              <w:rPr>
                <w:rFonts w:ascii="Arial" w:eastAsia="DengXian" w:hAnsi="Arial" w:cs="Arial"/>
                <w:sz w:val="23"/>
                <w:szCs w:val="23"/>
                <w:lang w:val="en-US" w:eastAsia="zh-CN"/>
              </w:rPr>
            </w:pPr>
          </w:p>
          <w:p w14:paraId="5A1A81C1" w14:textId="77777777" w:rsidR="00F451D1" w:rsidRDefault="00F451D1" w:rsidP="00F451D1">
            <w:pPr>
              <w:spacing w:after="240"/>
              <w:contextualSpacing/>
              <w:rPr>
                <w:rFonts w:ascii="Arial" w:eastAsia="DengXian" w:hAnsi="Arial" w:cs="Arial"/>
                <w:sz w:val="23"/>
                <w:szCs w:val="23"/>
                <w:lang w:val="en-US" w:eastAsia="zh-CN"/>
              </w:rPr>
            </w:pPr>
            <w:r>
              <w:rPr>
                <w:rFonts w:ascii="Arial" w:eastAsia="DengXian" w:hAnsi="Arial" w:cs="Arial"/>
                <w:sz w:val="23"/>
                <w:szCs w:val="23"/>
                <w:lang w:val="en-US" w:eastAsia="zh-CN"/>
              </w:rPr>
              <w:t>Invite relevant people to the annual review meeting – giving at least two weeks’ notice.  People invited must include:</w:t>
            </w:r>
          </w:p>
          <w:p w14:paraId="45F0B4B6" w14:textId="77777777" w:rsidR="00F451D1" w:rsidRDefault="00F451D1" w:rsidP="00F451D1">
            <w:pPr>
              <w:pStyle w:val="ListParagraph"/>
              <w:numPr>
                <w:ilvl w:val="0"/>
                <w:numId w:val="29"/>
              </w:numPr>
              <w:spacing w:after="240"/>
              <w:rPr>
                <w:rFonts w:ascii="Arial" w:eastAsia="DengXian" w:hAnsi="Arial" w:cs="Arial"/>
                <w:sz w:val="23"/>
                <w:szCs w:val="23"/>
                <w:lang w:val="en-US" w:eastAsia="zh-CN"/>
              </w:rPr>
            </w:pPr>
            <w:r>
              <w:rPr>
                <w:rFonts w:ascii="Arial" w:eastAsia="DengXian" w:hAnsi="Arial" w:cs="Arial"/>
                <w:sz w:val="23"/>
                <w:szCs w:val="23"/>
                <w:lang w:val="en-US" w:eastAsia="zh-CN"/>
              </w:rPr>
              <w:t>The child/young person and their parents/</w:t>
            </w:r>
            <w:proofErr w:type="spellStart"/>
            <w:r>
              <w:rPr>
                <w:rFonts w:ascii="Arial" w:eastAsia="DengXian" w:hAnsi="Arial" w:cs="Arial"/>
                <w:sz w:val="23"/>
                <w:szCs w:val="23"/>
                <w:lang w:val="en-US" w:eastAsia="zh-CN"/>
              </w:rPr>
              <w:t>carers</w:t>
            </w:r>
            <w:proofErr w:type="spellEnd"/>
          </w:p>
          <w:p w14:paraId="3E517DAA" w14:textId="77777777" w:rsidR="00F451D1" w:rsidRDefault="00F451D1" w:rsidP="00F451D1">
            <w:pPr>
              <w:pStyle w:val="ListParagraph"/>
              <w:numPr>
                <w:ilvl w:val="0"/>
                <w:numId w:val="29"/>
              </w:numPr>
              <w:spacing w:after="240"/>
              <w:rPr>
                <w:rFonts w:ascii="Arial" w:eastAsia="DengXian" w:hAnsi="Arial" w:cs="Arial"/>
                <w:sz w:val="23"/>
                <w:szCs w:val="23"/>
                <w:lang w:val="en-US" w:eastAsia="zh-CN"/>
              </w:rPr>
            </w:pPr>
            <w:r>
              <w:rPr>
                <w:rFonts w:ascii="Arial" w:eastAsia="DengXian" w:hAnsi="Arial" w:cs="Arial"/>
                <w:sz w:val="23"/>
                <w:szCs w:val="23"/>
                <w:lang w:val="en-US" w:eastAsia="zh-CN"/>
              </w:rPr>
              <w:lastRenderedPageBreak/>
              <w:t>A representative of the educational setting</w:t>
            </w:r>
          </w:p>
          <w:p w14:paraId="574EAA8A" w14:textId="77777777" w:rsidR="00F451D1" w:rsidRDefault="00F451D1" w:rsidP="00F451D1">
            <w:pPr>
              <w:pStyle w:val="ListParagraph"/>
              <w:numPr>
                <w:ilvl w:val="0"/>
                <w:numId w:val="29"/>
              </w:numPr>
              <w:spacing w:after="240"/>
              <w:rPr>
                <w:rFonts w:ascii="Arial" w:eastAsia="DengXian" w:hAnsi="Arial" w:cs="Arial"/>
                <w:sz w:val="23"/>
                <w:szCs w:val="23"/>
                <w:lang w:val="en-US" w:eastAsia="zh-CN"/>
              </w:rPr>
            </w:pPr>
            <w:r>
              <w:rPr>
                <w:rFonts w:ascii="Arial" w:eastAsia="DengXian" w:hAnsi="Arial" w:cs="Arial"/>
                <w:sz w:val="23"/>
                <w:szCs w:val="23"/>
                <w:lang w:val="en-US" w:eastAsia="zh-CN"/>
              </w:rPr>
              <w:t>The local authority. This should include involved LA services, not just SENDSARS</w:t>
            </w:r>
          </w:p>
          <w:p w14:paraId="7FF14A6B" w14:textId="77777777" w:rsidR="00F451D1" w:rsidRDefault="00F451D1" w:rsidP="00F451D1">
            <w:pPr>
              <w:pStyle w:val="ListParagraph"/>
              <w:numPr>
                <w:ilvl w:val="0"/>
                <w:numId w:val="29"/>
              </w:numPr>
              <w:spacing w:after="240"/>
              <w:rPr>
                <w:rFonts w:ascii="Arial" w:eastAsia="DengXian" w:hAnsi="Arial" w:cs="Arial"/>
                <w:sz w:val="23"/>
                <w:szCs w:val="23"/>
                <w:lang w:val="en-US" w:eastAsia="zh-CN"/>
              </w:rPr>
            </w:pPr>
            <w:r>
              <w:rPr>
                <w:rFonts w:ascii="Arial" w:eastAsia="DengXian" w:hAnsi="Arial" w:cs="Arial"/>
                <w:sz w:val="23"/>
                <w:szCs w:val="23"/>
                <w:lang w:val="en-US" w:eastAsia="zh-CN"/>
              </w:rPr>
              <w:t>A health service representative</w:t>
            </w:r>
          </w:p>
          <w:p w14:paraId="66C0E65A" w14:textId="77777777" w:rsidR="00F451D1" w:rsidRDefault="00F451D1" w:rsidP="00F451D1">
            <w:pPr>
              <w:pStyle w:val="ListParagraph"/>
              <w:numPr>
                <w:ilvl w:val="0"/>
                <w:numId w:val="29"/>
              </w:numPr>
              <w:spacing w:after="240"/>
              <w:rPr>
                <w:rFonts w:ascii="Arial" w:eastAsia="DengXian" w:hAnsi="Arial" w:cs="Arial"/>
                <w:sz w:val="23"/>
                <w:szCs w:val="23"/>
                <w:lang w:val="en-US" w:eastAsia="zh-CN"/>
              </w:rPr>
            </w:pPr>
            <w:r>
              <w:rPr>
                <w:rFonts w:ascii="Arial" w:eastAsia="DengXian" w:hAnsi="Arial" w:cs="Arial"/>
                <w:sz w:val="23"/>
                <w:szCs w:val="23"/>
                <w:lang w:val="en-US" w:eastAsia="zh-CN"/>
              </w:rPr>
              <w:t>A local authority social care representative</w:t>
            </w:r>
          </w:p>
          <w:p w14:paraId="1151F1BA" w14:textId="77777777" w:rsidR="00F451D1" w:rsidRDefault="00F451D1" w:rsidP="00F451D1">
            <w:pPr>
              <w:pStyle w:val="ListParagraph"/>
              <w:numPr>
                <w:ilvl w:val="0"/>
                <w:numId w:val="29"/>
              </w:numPr>
              <w:spacing w:after="240"/>
              <w:rPr>
                <w:rFonts w:ascii="Arial" w:eastAsia="DengXian" w:hAnsi="Arial" w:cs="Arial"/>
                <w:sz w:val="23"/>
                <w:szCs w:val="23"/>
                <w:lang w:val="en-US" w:eastAsia="zh-CN"/>
              </w:rPr>
            </w:pPr>
            <w:r>
              <w:rPr>
                <w:rFonts w:ascii="Arial" w:eastAsia="DengXian" w:hAnsi="Arial" w:cs="Arial"/>
                <w:sz w:val="23"/>
                <w:szCs w:val="23"/>
                <w:lang w:val="en-US" w:eastAsia="zh-CN"/>
              </w:rPr>
              <w:t>Anyone involved with meeting the child/young person’s needs</w:t>
            </w:r>
          </w:p>
          <w:p w14:paraId="0FB316AF" w14:textId="77777777" w:rsidR="00F451D1" w:rsidRPr="00B72E29" w:rsidRDefault="00F451D1" w:rsidP="00F451D1">
            <w:pPr>
              <w:spacing w:after="240"/>
              <w:rPr>
                <w:rFonts w:ascii="Arial" w:eastAsia="DengXian" w:hAnsi="Arial" w:cs="Arial"/>
                <w:sz w:val="23"/>
                <w:szCs w:val="23"/>
                <w:lang w:val="en-US" w:eastAsia="zh-CN"/>
              </w:rPr>
            </w:pPr>
            <w:r>
              <w:rPr>
                <w:rFonts w:ascii="Arial" w:eastAsia="DengXian" w:hAnsi="Arial" w:cs="Arial"/>
                <w:sz w:val="23"/>
                <w:szCs w:val="23"/>
                <w:lang w:val="en-US" w:eastAsia="zh-CN"/>
              </w:rPr>
              <w:t>Other individuals relevant to the review should also be invited. (This includes services working with the child/young person and others the child/parent/</w:t>
            </w:r>
            <w:proofErr w:type="spellStart"/>
            <w:r>
              <w:rPr>
                <w:rFonts w:ascii="Arial" w:eastAsia="DengXian" w:hAnsi="Arial" w:cs="Arial"/>
                <w:sz w:val="23"/>
                <w:szCs w:val="23"/>
                <w:lang w:val="en-US" w:eastAsia="zh-CN"/>
              </w:rPr>
              <w:t>carer</w:t>
            </w:r>
            <w:proofErr w:type="spellEnd"/>
            <w:r>
              <w:rPr>
                <w:rFonts w:ascii="Arial" w:eastAsia="DengXian" w:hAnsi="Arial" w:cs="Arial"/>
                <w:sz w:val="23"/>
                <w:szCs w:val="23"/>
                <w:lang w:val="en-US" w:eastAsia="zh-CN"/>
              </w:rPr>
              <w:t xml:space="preserve"> may request are </w:t>
            </w:r>
            <w:r w:rsidRPr="00B72E29">
              <w:rPr>
                <w:rFonts w:ascii="Arial" w:eastAsia="DengXian" w:hAnsi="Arial" w:cs="Arial"/>
                <w:sz w:val="23"/>
                <w:szCs w:val="23"/>
                <w:lang w:val="en-US" w:eastAsia="zh-CN"/>
              </w:rPr>
              <w:t xml:space="preserve">invited). </w:t>
            </w:r>
          </w:p>
          <w:p w14:paraId="6479EE32" w14:textId="027AE229" w:rsidR="00F451D1" w:rsidRDefault="00F451D1" w:rsidP="00F451D1">
            <w:pPr>
              <w:spacing w:after="240"/>
              <w:rPr>
                <w:rFonts w:ascii="Arial" w:eastAsia="DengXian" w:hAnsi="Arial" w:cs="Arial"/>
                <w:sz w:val="23"/>
                <w:szCs w:val="23"/>
                <w:lang w:val="en-US" w:eastAsia="zh-CN"/>
              </w:rPr>
            </w:pPr>
            <w:r w:rsidRPr="00B72E29">
              <w:rPr>
                <w:rFonts w:ascii="Arial" w:eastAsia="DengXian" w:hAnsi="Arial" w:cs="Arial"/>
                <w:sz w:val="23"/>
                <w:szCs w:val="23"/>
                <w:lang w:val="en-US" w:eastAsia="zh-CN"/>
              </w:rPr>
              <w:t>The person arranging the meeting must also seek up to date advice and information about the child/young person from all those invited to the annual review meeting, including the parents</w:t>
            </w:r>
            <w:r w:rsidR="00B72E29">
              <w:rPr>
                <w:rFonts w:ascii="Arial" w:eastAsia="DengXian" w:hAnsi="Arial" w:cs="Arial"/>
                <w:sz w:val="23"/>
                <w:szCs w:val="23"/>
                <w:lang w:val="en-US" w:eastAsia="zh-CN"/>
              </w:rPr>
              <w:t>/</w:t>
            </w:r>
            <w:proofErr w:type="spellStart"/>
            <w:r w:rsidR="00B72E29">
              <w:rPr>
                <w:rFonts w:ascii="Arial" w:eastAsia="DengXian" w:hAnsi="Arial" w:cs="Arial"/>
                <w:sz w:val="23"/>
                <w:szCs w:val="23"/>
                <w:lang w:val="en-US" w:eastAsia="zh-CN"/>
              </w:rPr>
              <w:t>carers</w:t>
            </w:r>
            <w:proofErr w:type="spellEnd"/>
            <w:r w:rsidR="00B72E29" w:rsidRPr="00B72E29">
              <w:rPr>
                <w:rFonts w:ascii="Arial" w:eastAsia="DengXian" w:hAnsi="Arial" w:cs="Arial"/>
                <w:sz w:val="23"/>
                <w:szCs w:val="23"/>
                <w:lang w:val="en-US" w:eastAsia="zh-CN"/>
              </w:rPr>
              <w:t xml:space="preserve">. </w:t>
            </w:r>
            <w:r w:rsidRPr="00B72E29">
              <w:rPr>
                <w:rFonts w:ascii="Arial" w:eastAsia="DengXian" w:hAnsi="Arial" w:cs="Arial"/>
                <w:sz w:val="23"/>
                <w:szCs w:val="23"/>
                <w:lang w:val="en-US" w:eastAsia="zh-CN"/>
              </w:rPr>
              <w:t>This advice and information should be circulated at least two weeks in advance of the meeting to all invited.</w:t>
            </w:r>
          </w:p>
          <w:p w14:paraId="675DE962" w14:textId="34B3DDF7" w:rsidR="00F432C7" w:rsidRDefault="00F451D1" w:rsidP="00F451D1">
            <w:pPr>
              <w:spacing w:after="240"/>
              <w:contextualSpacing/>
              <w:rPr>
                <w:rFonts w:ascii="Arial" w:eastAsia="DengXian" w:hAnsi="Arial" w:cs="Arial"/>
                <w:sz w:val="23"/>
                <w:szCs w:val="23"/>
                <w:lang w:val="en-US" w:eastAsia="zh-CN"/>
              </w:rPr>
            </w:pPr>
            <w:r w:rsidRPr="00286570">
              <w:rPr>
                <w:rFonts w:ascii="Arial" w:eastAsia="DengXian" w:hAnsi="Arial" w:cs="Arial"/>
                <w:b/>
                <w:sz w:val="23"/>
                <w:szCs w:val="23"/>
                <w:lang w:val="en-US" w:eastAsia="zh-CN"/>
              </w:rPr>
              <w:t xml:space="preserve">NB: Some services </w:t>
            </w:r>
            <w:r>
              <w:rPr>
                <w:rFonts w:ascii="Arial" w:eastAsia="DengXian" w:hAnsi="Arial" w:cs="Arial"/>
                <w:b/>
                <w:sz w:val="23"/>
                <w:szCs w:val="23"/>
                <w:lang w:val="en-US" w:eastAsia="zh-CN"/>
              </w:rPr>
              <w:t xml:space="preserve">will </w:t>
            </w:r>
            <w:r w:rsidRPr="00286570">
              <w:rPr>
                <w:rFonts w:ascii="Arial" w:eastAsia="DengXian" w:hAnsi="Arial" w:cs="Arial"/>
                <w:b/>
                <w:sz w:val="23"/>
                <w:szCs w:val="23"/>
                <w:lang w:val="en-US" w:eastAsia="zh-CN"/>
              </w:rPr>
              <w:t xml:space="preserve">send information </w:t>
            </w:r>
            <w:r>
              <w:rPr>
                <w:rFonts w:ascii="Arial" w:eastAsia="DengXian" w:hAnsi="Arial" w:cs="Arial"/>
                <w:b/>
                <w:sz w:val="23"/>
                <w:szCs w:val="23"/>
                <w:lang w:val="en-US" w:eastAsia="zh-CN"/>
              </w:rPr>
              <w:t xml:space="preserve">or advice </w:t>
            </w:r>
            <w:r w:rsidRPr="00286570">
              <w:rPr>
                <w:rFonts w:ascii="Arial" w:eastAsia="DengXian" w:hAnsi="Arial" w:cs="Arial"/>
                <w:b/>
                <w:sz w:val="23"/>
                <w:szCs w:val="23"/>
                <w:lang w:val="en-US" w:eastAsia="zh-CN"/>
              </w:rPr>
              <w:t>rather than attend the Annual Review meeting.</w:t>
            </w:r>
            <w:r>
              <w:rPr>
                <w:rFonts w:ascii="Arial" w:eastAsia="DengXian" w:hAnsi="Arial" w:cs="Arial"/>
                <w:b/>
                <w:sz w:val="23"/>
                <w:szCs w:val="23"/>
                <w:lang w:val="en-US" w:eastAsia="zh-CN"/>
              </w:rPr>
              <w:t xml:space="preserve"> It is not expected that an LA officer will be able to attend all reviews.</w:t>
            </w:r>
          </w:p>
        </w:tc>
      </w:tr>
      <w:tr w:rsidR="008725EA" w14:paraId="65C8C37C" w14:textId="77777777" w:rsidTr="00A07EC3">
        <w:tc>
          <w:tcPr>
            <w:tcW w:w="2235" w:type="dxa"/>
          </w:tcPr>
          <w:p w14:paraId="6ADC45FF" w14:textId="77777777" w:rsidR="008725EA" w:rsidRDefault="008725EA" w:rsidP="00FF2592">
            <w:pPr>
              <w:rPr>
                <w:rFonts w:ascii="Arial" w:eastAsia="DengXian" w:hAnsi="Arial" w:cs="Arial"/>
                <w:sz w:val="23"/>
                <w:szCs w:val="23"/>
                <w:lang w:val="en-US" w:eastAsia="zh-CN"/>
              </w:rPr>
            </w:pPr>
            <w:r>
              <w:rPr>
                <w:rFonts w:ascii="Arial" w:eastAsia="DengXian" w:hAnsi="Arial" w:cs="Arial"/>
                <w:sz w:val="23"/>
                <w:szCs w:val="23"/>
                <w:lang w:val="en-US" w:eastAsia="zh-CN"/>
              </w:rPr>
              <w:lastRenderedPageBreak/>
              <w:t>The annual review meeting</w:t>
            </w:r>
          </w:p>
        </w:tc>
        <w:tc>
          <w:tcPr>
            <w:tcW w:w="12757" w:type="dxa"/>
            <w:gridSpan w:val="2"/>
          </w:tcPr>
          <w:p w14:paraId="1F764AD7" w14:textId="77777777" w:rsidR="00C16323" w:rsidRDefault="00205D1D" w:rsidP="00C16323">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Annual review meetings must </w:t>
            </w:r>
            <w:r w:rsidR="00C16323">
              <w:rPr>
                <w:rFonts w:ascii="Arial" w:hAnsi="Arial" w:cs="Arial"/>
                <w:color w:val="000000"/>
                <w:sz w:val="23"/>
                <w:szCs w:val="23"/>
              </w:rPr>
              <w:t>consider:</w:t>
            </w:r>
          </w:p>
          <w:p w14:paraId="1821CFAF" w14:textId="77777777" w:rsidR="00C16323" w:rsidRDefault="00C16323" w:rsidP="00C16323">
            <w:pPr>
              <w:pStyle w:val="ListParagraph"/>
              <w:numPr>
                <w:ilvl w:val="0"/>
                <w:numId w:val="3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What is working well and</w:t>
            </w:r>
            <w:r w:rsidR="00132DD4">
              <w:rPr>
                <w:rFonts w:ascii="Arial" w:hAnsi="Arial" w:cs="Arial"/>
                <w:color w:val="000000"/>
                <w:sz w:val="23"/>
                <w:szCs w:val="23"/>
              </w:rPr>
              <w:t xml:space="preserve"> identify what needs to change </w:t>
            </w:r>
            <w:r>
              <w:rPr>
                <w:rFonts w:ascii="Arial" w:hAnsi="Arial" w:cs="Arial"/>
                <w:color w:val="000000"/>
                <w:sz w:val="23"/>
                <w:szCs w:val="23"/>
              </w:rPr>
              <w:t xml:space="preserve"> - from the child/young person’s perspective, parent/carer perspective, educational settings and services’ perspective </w:t>
            </w:r>
          </w:p>
          <w:p w14:paraId="64291B2E" w14:textId="77777777" w:rsidR="00205D1D" w:rsidRDefault="00205D1D" w:rsidP="00C16323">
            <w:pPr>
              <w:pStyle w:val="ListParagraph"/>
              <w:numPr>
                <w:ilvl w:val="0"/>
                <w:numId w:val="3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Whether outcomes have been achieved </w:t>
            </w:r>
          </w:p>
          <w:p w14:paraId="18048CCE" w14:textId="77777777" w:rsidR="00C16323" w:rsidRDefault="00C16323" w:rsidP="00C16323">
            <w:pPr>
              <w:pStyle w:val="ListParagraph"/>
              <w:numPr>
                <w:ilvl w:val="0"/>
                <w:numId w:val="3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Whether anything needs to change</w:t>
            </w:r>
            <w:r w:rsidR="00675CB9">
              <w:rPr>
                <w:rFonts w:ascii="Arial" w:hAnsi="Arial" w:cs="Arial"/>
                <w:color w:val="000000"/>
                <w:sz w:val="23"/>
                <w:szCs w:val="23"/>
              </w:rPr>
              <w:t xml:space="preserve"> in terms of:</w:t>
            </w:r>
          </w:p>
          <w:p w14:paraId="2E098392" w14:textId="47BC4BF6" w:rsidR="00E826B1" w:rsidRDefault="00E826B1" w:rsidP="00675CB9">
            <w:pPr>
              <w:pStyle w:val="ListParagraph"/>
              <w:numPr>
                <w:ilvl w:val="0"/>
                <w:numId w:val="36"/>
              </w:numPr>
              <w:autoSpaceDE w:val="0"/>
              <w:autoSpaceDN w:val="0"/>
              <w:adjustRightInd w:val="0"/>
              <w:spacing w:after="0" w:line="240" w:lineRule="auto"/>
              <w:ind w:left="1167"/>
              <w:rPr>
                <w:rFonts w:ascii="Arial" w:hAnsi="Arial" w:cs="Arial"/>
                <w:color w:val="000000"/>
                <w:sz w:val="23"/>
                <w:szCs w:val="23"/>
              </w:rPr>
            </w:pPr>
            <w:r>
              <w:rPr>
                <w:rFonts w:ascii="Arial" w:hAnsi="Arial" w:cs="Arial"/>
                <w:color w:val="000000"/>
                <w:sz w:val="23"/>
                <w:szCs w:val="23"/>
              </w:rPr>
              <w:t>The child or young person’s needs</w:t>
            </w:r>
          </w:p>
          <w:p w14:paraId="019A6D31" w14:textId="77777777" w:rsidR="00675CB9" w:rsidRDefault="00675CB9" w:rsidP="00675CB9">
            <w:pPr>
              <w:pStyle w:val="ListParagraph"/>
              <w:numPr>
                <w:ilvl w:val="0"/>
                <w:numId w:val="36"/>
              </w:numPr>
              <w:autoSpaceDE w:val="0"/>
              <w:autoSpaceDN w:val="0"/>
              <w:adjustRightInd w:val="0"/>
              <w:spacing w:after="0" w:line="240" w:lineRule="auto"/>
              <w:ind w:left="1167"/>
              <w:rPr>
                <w:rFonts w:ascii="Arial" w:hAnsi="Arial" w:cs="Arial"/>
                <w:color w:val="000000"/>
                <w:sz w:val="23"/>
                <w:szCs w:val="23"/>
              </w:rPr>
            </w:pPr>
            <w:r>
              <w:rPr>
                <w:rFonts w:ascii="Arial" w:hAnsi="Arial" w:cs="Arial"/>
                <w:color w:val="000000"/>
                <w:sz w:val="23"/>
                <w:szCs w:val="23"/>
              </w:rPr>
              <w:t>Outcomes</w:t>
            </w:r>
          </w:p>
          <w:p w14:paraId="1C5BA6AD" w14:textId="77777777" w:rsidR="00675CB9" w:rsidRDefault="00675CB9" w:rsidP="00675CB9">
            <w:pPr>
              <w:pStyle w:val="ListParagraph"/>
              <w:numPr>
                <w:ilvl w:val="0"/>
                <w:numId w:val="36"/>
              </w:numPr>
              <w:autoSpaceDE w:val="0"/>
              <w:autoSpaceDN w:val="0"/>
              <w:adjustRightInd w:val="0"/>
              <w:spacing w:after="0" w:line="240" w:lineRule="auto"/>
              <w:ind w:left="1167"/>
              <w:rPr>
                <w:rFonts w:ascii="Arial" w:hAnsi="Arial" w:cs="Arial"/>
                <w:color w:val="000000"/>
                <w:sz w:val="23"/>
                <w:szCs w:val="23"/>
              </w:rPr>
            </w:pPr>
            <w:r>
              <w:rPr>
                <w:rFonts w:ascii="Arial" w:hAnsi="Arial" w:cs="Arial"/>
                <w:color w:val="000000"/>
                <w:sz w:val="23"/>
                <w:szCs w:val="23"/>
              </w:rPr>
              <w:lastRenderedPageBreak/>
              <w:t xml:space="preserve">Provision </w:t>
            </w:r>
            <w:r w:rsidR="00205D1D">
              <w:rPr>
                <w:rFonts w:ascii="Arial" w:hAnsi="Arial" w:cs="Arial"/>
                <w:color w:val="000000"/>
                <w:sz w:val="23"/>
                <w:szCs w:val="23"/>
              </w:rPr>
              <w:t>–</w:t>
            </w:r>
            <w:r>
              <w:rPr>
                <w:rFonts w:ascii="Arial" w:hAnsi="Arial" w:cs="Arial"/>
                <w:color w:val="000000"/>
                <w:sz w:val="23"/>
                <w:szCs w:val="23"/>
              </w:rPr>
              <w:t xml:space="preserve"> </w:t>
            </w:r>
            <w:r w:rsidR="00205D1D">
              <w:rPr>
                <w:rFonts w:ascii="Arial" w:hAnsi="Arial" w:cs="Arial"/>
                <w:color w:val="000000"/>
                <w:sz w:val="23"/>
                <w:szCs w:val="23"/>
              </w:rPr>
              <w:t>education, health and/or social care</w:t>
            </w:r>
          </w:p>
          <w:p w14:paraId="03160555" w14:textId="77777777" w:rsidR="00205D1D" w:rsidRDefault="00205D1D" w:rsidP="00675CB9">
            <w:pPr>
              <w:pStyle w:val="ListParagraph"/>
              <w:numPr>
                <w:ilvl w:val="0"/>
                <w:numId w:val="36"/>
              </w:numPr>
              <w:autoSpaceDE w:val="0"/>
              <w:autoSpaceDN w:val="0"/>
              <w:adjustRightInd w:val="0"/>
              <w:spacing w:after="0" w:line="240" w:lineRule="auto"/>
              <w:ind w:left="1167"/>
              <w:rPr>
                <w:rFonts w:ascii="Arial" w:hAnsi="Arial" w:cs="Arial"/>
                <w:color w:val="000000"/>
                <w:sz w:val="23"/>
                <w:szCs w:val="23"/>
              </w:rPr>
            </w:pPr>
            <w:r>
              <w:rPr>
                <w:rFonts w:ascii="Arial" w:hAnsi="Arial" w:cs="Arial"/>
                <w:color w:val="000000"/>
                <w:sz w:val="23"/>
                <w:szCs w:val="23"/>
              </w:rPr>
              <w:t>Education provider</w:t>
            </w:r>
          </w:p>
          <w:p w14:paraId="7ED73B9E" w14:textId="77777777" w:rsidR="00205D1D" w:rsidRDefault="00205D1D" w:rsidP="00675CB9">
            <w:pPr>
              <w:pStyle w:val="ListParagraph"/>
              <w:numPr>
                <w:ilvl w:val="0"/>
                <w:numId w:val="36"/>
              </w:numPr>
              <w:autoSpaceDE w:val="0"/>
              <w:autoSpaceDN w:val="0"/>
              <w:adjustRightInd w:val="0"/>
              <w:spacing w:after="0" w:line="240" w:lineRule="auto"/>
              <w:ind w:left="1167"/>
              <w:rPr>
                <w:rFonts w:ascii="Arial" w:hAnsi="Arial" w:cs="Arial"/>
                <w:color w:val="000000"/>
                <w:sz w:val="23"/>
                <w:szCs w:val="23"/>
              </w:rPr>
            </w:pPr>
            <w:r>
              <w:rPr>
                <w:rFonts w:ascii="Arial" w:hAnsi="Arial" w:cs="Arial"/>
                <w:color w:val="000000"/>
                <w:sz w:val="23"/>
                <w:szCs w:val="23"/>
              </w:rPr>
              <w:t xml:space="preserve">Whether or not the EHC Plan is still </w:t>
            </w:r>
            <w:r w:rsidR="00DC342D">
              <w:rPr>
                <w:rFonts w:ascii="Arial" w:hAnsi="Arial" w:cs="Arial"/>
                <w:color w:val="000000"/>
                <w:sz w:val="23"/>
                <w:szCs w:val="23"/>
              </w:rPr>
              <w:t>required</w:t>
            </w:r>
            <w:r>
              <w:rPr>
                <w:rFonts w:ascii="Arial" w:hAnsi="Arial" w:cs="Arial"/>
                <w:color w:val="000000"/>
                <w:sz w:val="23"/>
                <w:szCs w:val="23"/>
              </w:rPr>
              <w:t>.</w:t>
            </w:r>
          </w:p>
          <w:p w14:paraId="22172BA1" w14:textId="77777777" w:rsidR="00C16323" w:rsidRDefault="00C16323" w:rsidP="00C16323">
            <w:pPr>
              <w:autoSpaceDE w:val="0"/>
              <w:autoSpaceDN w:val="0"/>
              <w:adjustRightInd w:val="0"/>
              <w:spacing w:after="0" w:line="240" w:lineRule="auto"/>
              <w:rPr>
                <w:rFonts w:ascii="Arial" w:hAnsi="Arial" w:cs="Arial"/>
                <w:color w:val="000000"/>
                <w:sz w:val="23"/>
                <w:szCs w:val="23"/>
              </w:rPr>
            </w:pPr>
          </w:p>
          <w:p w14:paraId="784780BC" w14:textId="3F42E795" w:rsidR="00F432C7" w:rsidRDefault="00205D1D" w:rsidP="00205D1D">
            <w:pPr>
              <w:pStyle w:val="Default"/>
              <w:rPr>
                <w:sz w:val="23"/>
                <w:szCs w:val="23"/>
              </w:rPr>
            </w:pPr>
            <w:r w:rsidRPr="002B7874">
              <w:rPr>
                <w:sz w:val="23"/>
                <w:szCs w:val="23"/>
              </w:rPr>
              <w:t xml:space="preserve">Reviews </w:t>
            </w:r>
            <w:r w:rsidRPr="002B7874">
              <w:rPr>
                <w:b/>
                <w:bCs/>
                <w:sz w:val="23"/>
                <w:szCs w:val="23"/>
              </w:rPr>
              <w:t xml:space="preserve">must </w:t>
            </w:r>
            <w:r w:rsidRPr="002B7874">
              <w:rPr>
                <w:sz w:val="23"/>
                <w:szCs w:val="23"/>
              </w:rPr>
              <w:t xml:space="preserve">be </w:t>
            </w:r>
            <w:r w:rsidRPr="00B72E29">
              <w:rPr>
                <w:sz w:val="23"/>
                <w:szCs w:val="23"/>
              </w:rPr>
              <w:t>undertaken in partnership with the child and their parent</w:t>
            </w:r>
            <w:r w:rsidR="00B72E29" w:rsidRPr="00B72E29">
              <w:rPr>
                <w:sz w:val="23"/>
                <w:szCs w:val="23"/>
              </w:rPr>
              <w:t>/carer</w:t>
            </w:r>
            <w:r w:rsidRPr="00B72E29">
              <w:rPr>
                <w:sz w:val="23"/>
                <w:szCs w:val="23"/>
              </w:rPr>
              <w:t xml:space="preserve"> or the young person, and </w:t>
            </w:r>
            <w:r w:rsidRPr="00B72E29">
              <w:rPr>
                <w:b/>
                <w:bCs/>
                <w:sz w:val="23"/>
                <w:szCs w:val="23"/>
              </w:rPr>
              <w:t xml:space="preserve">must </w:t>
            </w:r>
            <w:r w:rsidRPr="00B72E29">
              <w:rPr>
                <w:sz w:val="23"/>
                <w:szCs w:val="23"/>
              </w:rPr>
              <w:t>take account of their views, wishes and feelings, including their right to request a Personal Budget.</w:t>
            </w:r>
            <w:r w:rsidR="00C07349" w:rsidRPr="00B72E29">
              <w:rPr>
                <w:sz w:val="23"/>
                <w:szCs w:val="23"/>
              </w:rPr>
              <w:t xml:space="preserve"> The review should also include the review of any existing Personal Budget arrangements.</w:t>
            </w:r>
          </w:p>
          <w:p w14:paraId="649A6AF8" w14:textId="77777777" w:rsidR="00286570" w:rsidRDefault="00286570" w:rsidP="00205D1D">
            <w:pPr>
              <w:pStyle w:val="Default"/>
              <w:rPr>
                <w:sz w:val="23"/>
                <w:szCs w:val="23"/>
              </w:rPr>
            </w:pPr>
          </w:p>
          <w:p w14:paraId="13068689" w14:textId="169A8337" w:rsidR="00F55209" w:rsidRDefault="00286570" w:rsidP="00286570">
            <w:pPr>
              <w:pStyle w:val="Default"/>
              <w:ind w:left="459"/>
              <w:rPr>
                <w:color w:val="auto"/>
                <w:sz w:val="23"/>
                <w:szCs w:val="23"/>
              </w:rPr>
            </w:pPr>
            <w:r w:rsidRPr="00286570">
              <w:rPr>
                <w:color w:val="auto"/>
                <w:sz w:val="23"/>
                <w:szCs w:val="23"/>
              </w:rPr>
              <w:t>NB</w:t>
            </w:r>
            <w:r w:rsidR="00F55209" w:rsidRPr="00286570">
              <w:rPr>
                <w:color w:val="auto"/>
                <w:sz w:val="23"/>
                <w:szCs w:val="23"/>
              </w:rPr>
              <w:t>: A personal budget is an amount of money identified by the local authority that is used by parents</w:t>
            </w:r>
            <w:r w:rsidR="00B72E29">
              <w:rPr>
                <w:color w:val="auto"/>
                <w:sz w:val="23"/>
                <w:szCs w:val="23"/>
              </w:rPr>
              <w:t>/carers</w:t>
            </w:r>
            <w:r w:rsidR="00F55209" w:rsidRPr="00286570">
              <w:rPr>
                <w:color w:val="auto"/>
                <w:sz w:val="23"/>
                <w:szCs w:val="23"/>
              </w:rPr>
              <w:t xml:space="preserve"> or young people to secure some of the provision </w:t>
            </w:r>
            <w:r w:rsidR="00F55209" w:rsidRPr="007831A5">
              <w:rPr>
                <w:color w:val="auto"/>
                <w:sz w:val="23"/>
                <w:szCs w:val="23"/>
              </w:rPr>
              <w:t>specified in the EHC</w:t>
            </w:r>
            <w:r w:rsidRPr="007831A5">
              <w:rPr>
                <w:color w:val="auto"/>
                <w:sz w:val="23"/>
                <w:szCs w:val="23"/>
              </w:rPr>
              <w:t xml:space="preserve"> </w:t>
            </w:r>
            <w:r w:rsidR="00F55209" w:rsidRPr="007831A5">
              <w:rPr>
                <w:color w:val="auto"/>
                <w:sz w:val="23"/>
                <w:szCs w:val="23"/>
              </w:rPr>
              <w:t>P</w:t>
            </w:r>
            <w:r w:rsidRPr="007831A5">
              <w:rPr>
                <w:color w:val="auto"/>
                <w:sz w:val="23"/>
                <w:szCs w:val="23"/>
              </w:rPr>
              <w:t>lan</w:t>
            </w:r>
            <w:r w:rsidR="00DE13AC" w:rsidRPr="007831A5">
              <w:rPr>
                <w:color w:val="auto"/>
                <w:sz w:val="23"/>
                <w:szCs w:val="23"/>
              </w:rPr>
              <w:t>.  Personal budgets can be requested at the point of assessment or during a review of an EHC Plan.  The local authority will consider all applications for personal budgets</w:t>
            </w:r>
            <w:r w:rsidRPr="007831A5">
              <w:rPr>
                <w:color w:val="auto"/>
                <w:sz w:val="23"/>
                <w:szCs w:val="23"/>
              </w:rPr>
              <w:t>.</w:t>
            </w:r>
          </w:p>
          <w:p w14:paraId="571663D9" w14:textId="77777777" w:rsidR="004C0235" w:rsidRDefault="004C0235" w:rsidP="00286570">
            <w:pPr>
              <w:pStyle w:val="Default"/>
              <w:ind w:left="459"/>
              <w:rPr>
                <w:color w:val="auto"/>
                <w:sz w:val="23"/>
                <w:szCs w:val="23"/>
              </w:rPr>
            </w:pPr>
          </w:p>
          <w:p w14:paraId="1101705A" w14:textId="728EC37C" w:rsidR="004C0235" w:rsidRDefault="004C0235" w:rsidP="00286570">
            <w:pPr>
              <w:pStyle w:val="Default"/>
              <w:ind w:left="459"/>
              <w:rPr>
                <w:color w:val="auto"/>
                <w:sz w:val="23"/>
                <w:szCs w:val="23"/>
              </w:rPr>
            </w:pPr>
            <w:r>
              <w:rPr>
                <w:color w:val="auto"/>
                <w:sz w:val="23"/>
                <w:szCs w:val="23"/>
              </w:rPr>
              <w:t xml:space="preserve">Visit </w:t>
            </w:r>
            <w:hyperlink r:id="rId13" w:history="1">
              <w:r w:rsidRPr="007831A5">
                <w:rPr>
                  <w:rStyle w:val="Hyperlink"/>
                  <w:sz w:val="23"/>
                  <w:szCs w:val="23"/>
                </w:rPr>
                <w:t>the Local Offer</w:t>
              </w:r>
              <w:r w:rsidR="007831A5">
                <w:rPr>
                  <w:rStyle w:val="Hyperlink"/>
                  <w:sz w:val="23"/>
                  <w:szCs w:val="23"/>
                </w:rPr>
                <w:t xml:space="preserve"> website </w:t>
              </w:r>
              <w:r w:rsidRPr="007831A5">
                <w:rPr>
                  <w:rStyle w:val="Hyperlink"/>
                  <w:sz w:val="23"/>
                  <w:szCs w:val="23"/>
                </w:rPr>
                <w:t>for more information.</w:t>
              </w:r>
            </w:hyperlink>
          </w:p>
          <w:p w14:paraId="3B7B7254" w14:textId="3227E9E8" w:rsidR="00F432C7" w:rsidRDefault="00F432C7" w:rsidP="00286570">
            <w:pPr>
              <w:pStyle w:val="Default"/>
              <w:ind w:left="459"/>
              <w:rPr>
                <w:color w:val="auto"/>
                <w:sz w:val="23"/>
                <w:szCs w:val="23"/>
              </w:rPr>
            </w:pPr>
          </w:p>
          <w:p w14:paraId="6EDD18E2" w14:textId="77777777" w:rsidR="005D6F0F" w:rsidRDefault="005D6F0F" w:rsidP="00205D1D">
            <w:pPr>
              <w:pStyle w:val="Default"/>
              <w:rPr>
                <w:sz w:val="23"/>
                <w:szCs w:val="23"/>
              </w:rPr>
            </w:pPr>
          </w:p>
          <w:p w14:paraId="215977A7" w14:textId="04BB0AD0" w:rsidR="00205D1D" w:rsidRDefault="00205D1D" w:rsidP="00205D1D">
            <w:pPr>
              <w:pStyle w:val="Default"/>
              <w:rPr>
                <w:sz w:val="23"/>
                <w:szCs w:val="23"/>
              </w:rPr>
            </w:pPr>
            <w:r w:rsidRPr="002B7874">
              <w:rPr>
                <w:sz w:val="23"/>
                <w:szCs w:val="23"/>
              </w:rPr>
              <w:t>Children, parents</w:t>
            </w:r>
            <w:r w:rsidR="00B72E29">
              <w:rPr>
                <w:sz w:val="23"/>
                <w:szCs w:val="23"/>
              </w:rPr>
              <w:t>/carers</w:t>
            </w:r>
            <w:r w:rsidRPr="002B7874">
              <w:rPr>
                <w:sz w:val="23"/>
                <w:szCs w:val="23"/>
              </w:rPr>
              <w:t xml:space="preserve"> and young people should be supported to engage fully in the review meeting</w:t>
            </w:r>
            <w:r>
              <w:rPr>
                <w:sz w:val="23"/>
                <w:szCs w:val="23"/>
              </w:rPr>
              <w:t>.</w:t>
            </w:r>
            <w:r w:rsidRPr="002B7874">
              <w:rPr>
                <w:sz w:val="23"/>
                <w:szCs w:val="23"/>
              </w:rPr>
              <w:t xml:space="preserve"> </w:t>
            </w:r>
            <w:r w:rsidR="00BB08D6">
              <w:rPr>
                <w:sz w:val="23"/>
                <w:szCs w:val="23"/>
              </w:rPr>
              <w:t>This will include gathering their views before the meeting.</w:t>
            </w:r>
          </w:p>
          <w:p w14:paraId="005012F8" w14:textId="77777777" w:rsidR="00C07349" w:rsidRDefault="00C07349" w:rsidP="00205D1D">
            <w:pPr>
              <w:pStyle w:val="Default"/>
              <w:rPr>
                <w:sz w:val="23"/>
                <w:szCs w:val="23"/>
              </w:rPr>
            </w:pPr>
          </w:p>
          <w:p w14:paraId="51A8930A" w14:textId="77777777" w:rsidR="003E68B5" w:rsidRDefault="00C07349" w:rsidP="00205D1D">
            <w:pPr>
              <w:pStyle w:val="Default"/>
              <w:rPr>
                <w:sz w:val="23"/>
                <w:szCs w:val="23"/>
              </w:rPr>
            </w:pPr>
            <w:r w:rsidRPr="003E68B5">
              <w:rPr>
                <w:sz w:val="23"/>
                <w:szCs w:val="23"/>
              </w:rPr>
              <w:t>Review meetings must focus on progress towards outcomes in the EHC Plans and what changes might be needed to support them to achieve these outcomes.  Review meetings should be person-centred focussing on what is important to and important for the child/young person</w:t>
            </w:r>
            <w:r w:rsidR="00EA5DB4" w:rsidRPr="003E68B5">
              <w:rPr>
                <w:sz w:val="23"/>
                <w:szCs w:val="23"/>
              </w:rPr>
              <w:t xml:space="preserve"> – </w:t>
            </w:r>
            <w:r w:rsidR="003E68B5" w:rsidRPr="003E68B5">
              <w:rPr>
                <w:sz w:val="23"/>
                <w:szCs w:val="23"/>
              </w:rPr>
              <w:t xml:space="preserve">for example, a child may say it’s important to them to use the internet, play on playground equipment and make friends. Others (e.g. parents, SENCO) may say it’s important for them to stay safe online, carry out physiotherapy exercises and develop an understanding of personal boundaries.  </w:t>
            </w:r>
          </w:p>
          <w:p w14:paraId="5211353D" w14:textId="77777777" w:rsidR="003E68B5" w:rsidRDefault="003E68B5" w:rsidP="00205D1D">
            <w:pPr>
              <w:pStyle w:val="Default"/>
              <w:rPr>
                <w:sz w:val="23"/>
                <w:szCs w:val="23"/>
              </w:rPr>
            </w:pPr>
          </w:p>
          <w:p w14:paraId="1AF46AA5" w14:textId="7934352E" w:rsidR="00C07349" w:rsidRDefault="00C07349" w:rsidP="00205D1D">
            <w:pPr>
              <w:pStyle w:val="Default"/>
              <w:rPr>
                <w:sz w:val="23"/>
                <w:szCs w:val="23"/>
              </w:rPr>
            </w:pPr>
            <w:r>
              <w:rPr>
                <w:sz w:val="23"/>
                <w:szCs w:val="23"/>
              </w:rPr>
              <w:t>From Year 9 onwards the review meeting must include a focus on preparation for adulthood including planning for:</w:t>
            </w:r>
          </w:p>
          <w:p w14:paraId="3965AC69" w14:textId="77777777" w:rsidR="00C07349" w:rsidRDefault="00C07349" w:rsidP="00F03CC9">
            <w:pPr>
              <w:pStyle w:val="Default"/>
              <w:numPr>
                <w:ilvl w:val="0"/>
                <w:numId w:val="41"/>
              </w:numPr>
              <w:rPr>
                <w:sz w:val="23"/>
                <w:szCs w:val="23"/>
              </w:rPr>
            </w:pPr>
            <w:r w:rsidRPr="00F03CC9">
              <w:rPr>
                <w:sz w:val="23"/>
                <w:szCs w:val="23"/>
              </w:rPr>
              <w:t>Employment</w:t>
            </w:r>
          </w:p>
          <w:p w14:paraId="0C9410F0" w14:textId="77777777" w:rsidR="00C07349" w:rsidRDefault="00C07349" w:rsidP="00F03CC9">
            <w:pPr>
              <w:pStyle w:val="Default"/>
              <w:numPr>
                <w:ilvl w:val="0"/>
                <w:numId w:val="41"/>
              </w:numPr>
              <w:rPr>
                <w:sz w:val="23"/>
                <w:szCs w:val="23"/>
              </w:rPr>
            </w:pPr>
            <w:r>
              <w:rPr>
                <w:sz w:val="23"/>
                <w:szCs w:val="23"/>
              </w:rPr>
              <w:t>Independence</w:t>
            </w:r>
          </w:p>
          <w:p w14:paraId="275A8408" w14:textId="77777777" w:rsidR="00C07349" w:rsidRPr="00F03CC9" w:rsidRDefault="00C07349" w:rsidP="00F03CC9">
            <w:pPr>
              <w:pStyle w:val="Default"/>
              <w:numPr>
                <w:ilvl w:val="0"/>
                <w:numId w:val="41"/>
              </w:numPr>
              <w:rPr>
                <w:sz w:val="23"/>
                <w:szCs w:val="23"/>
              </w:rPr>
            </w:pPr>
            <w:r>
              <w:rPr>
                <w:sz w:val="23"/>
                <w:szCs w:val="23"/>
              </w:rPr>
              <w:t>Community participation</w:t>
            </w:r>
          </w:p>
          <w:p w14:paraId="5687ED43" w14:textId="77777777" w:rsidR="00C07349" w:rsidRPr="00F03CC9" w:rsidRDefault="00C07349" w:rsidP="00F03CC9">
            <w:pPr>
              <w:pStyle w:val="Default"/>
              <w:numPr>
                <w:ilvl w:val="0"/>
                <w:numId w:val="41"/>
              </w:numPr>
              <w:rPr>
                <w:sz w:val="23"/>
                <w:szCs w:val="23"/>
              </w:rPr>
            </w:pPr>
            <w:r>
              <w:rPr>
                <w:sz w:val="23"/>
                <w:szCs w:val="23"/>
              </w:rPr>
              <w:t>Health</w:t>
            </w:r>
          </w:p>
          <w:p w14:paraId="37A612AF" w14:textId="77777777" w:rsidR="00205D1D" w:rsidRPr="00F03CC9" w:rsidRDefault="00205D1D" w:rsidP="00205D1D">
            <w:pPr>
              <w:autoSpaceDE w:val="0"/>
              <w:autoSpaceDN w:val="0"/>
              <w:adjustRightInd w:val="0"/>
              <w:spacing w:after="0" w:line="240" w:lineRule="auto"/>
              <w:rPr>
                <w:rFonts w:ascii="Arial" w:hAnsi="Arial" w:cs="Arial"/>
                <w:color w:val="000000"/>
                <w:sz w:val="23"/>
                <w:szCs w:val="23"/>
              </w:rPr>
            </w:pPr>
          </w:p>
          <w:p w14:paraId="79279A43" w14:textId="77777777" w:rsidR="00205D1D" w:rsidRDefault="00205D1D" w:rsidP="00205D1D">
            <w:pPr>
              <w:autoSpaceDE w:val="0"/>
              <w:autoSpaceDN w:val="0"/>
              <w:adjustRightInd w:val="0"/>
              <w:spacing w:after="0" w:line="240" w:lineRule="auto"/>
              <w:rPr>
                <w:rFonts w:ascii="Arial" w:hAnsi="Arial" w:cs="Arial"/>
                <w:color w:val="000000"/>
                <w:sz w:val="23"/>
                <w:szCs w:val="23"/>
              </w:rPr>
            </w:pPr>
            <w:r w:rsidRPr="002B7874">
              <w:rPr>
                <w:rFonts w:ascii="Arial" w:hAnsi="Arial" w:cs="Arial"/>
                <w:color w:val="000000"/>
                <w:sz w:val="23"/>
                <w:szCs w:val="23"/>
              </w:rPr>
              <w:t xml:space="preserve">For </w:t>
            </w:r>
            <w:r w:rsidR="00132DD4">
              <w:rPr>
                <w:rFonts w:ascii="Arial" w:hAnsi="Arial" w:cs="Arial"/>
                <w:color w:val="000000"/>
                <w:sz w:val="23"/>
                <w:szCs w:val="23"/>
              </w:rPr>
              <w:t xml:space="preserve">children looked after </w:t>
            </w:r>
            <w:r w:rsidRPr="002B7874">
              <w:rPr>
                <w:rFonts w:ascii="Arial" w:hAnsi="Arial" w:cs="Arial"/>
                <w:color w:val="000000"/>
                <w:sz w:val="23"/>
                <w:szCs w:val="23"/>
              </w:rPr>
              <w:t>the annual review should, if possible and appropriate, coincide with one of the reviews in their Care Plan and in particular the personal education plan (PEP) element of the Care Plan.</w:t>
            </w:r>
            <w:r w:rsidR="00C07349">
              <w:rPr>
                <w:rFonts w:ascii="Arial" w:hAnsi="Arial" w:cs="Arial"/>
                <w:color w:val="000000"/>
                <w:sz w:val="23"/>
                <w:szCs w:val="23"/>
              </w:rPr>
              <w:t xml:space="preserve"> It may also be possible to combine the review with other meetings such as a Child in Need meeting.</w:t>
            </w:r>
          </w:p>
          <w:p w14:paraId="7F56029C" w14:textId="77777777" w:rsidR="00205D1D" w:rsidRDefault="00205D1D" w:rsidP="00205D1D">
            <w:pPr>
              <w:autoSpaceDE w:val="0"/>
              <w:autoSpaceDN w:val="0"/>
              <w:adjustRightInd w:val="0"/>
              <w:spacing w:after="0" w:line="240" w:lineRule="auto"/>
              <w:rPr>
                <w:rFonts w:ascii="Arial" w:hAnsi="Arial" w:cs="Arial"/>
                <w:color w:val="000000"/>
                <w:sz w:val="23"/>
                <w:szCs w:val="23"/>
              </w:rPr>
            </w:pPr>
          </w:p>
          <w:p w14:paraId="21AF07B2" w14:textId="77777777" w:rsidR="00205D1D" w:rsidRPr="002B7874" w:rsidRDefault="00205D1D" w:rsidP="00205D1D">
            <w:pPr>
              <w:autoSpaceDE w:val="0"/>
              <w:autoSpaceDN w:val="0"/>
              <w:adjustRightInd w:val="0"/>
              <w:spacing w:after="0" w:line="240" w:lineRule="auto"/>
              <w:rPr>
                <w:rFonts w:ascii="Arial" w:hAnsi="Arial" w:cs="Arial"/>
                <w:color w:val="000000"/>
                <w:sz w:val="23"/>
                <w:szCs w:val="23"/>
              </w:rPr>
            </w:pPr>
            <w:r w:rsidRPr="002B7874">
              <w:rPr>
                <w:rFonts w:ascii="Arial" w:hAnsi="Arial" w:cs="Arial"/>
                <w:color w:val="000000"/>
                <w:sz w:val="23"/>
                <w:szCs w:val="23"/>
              </w:rPr>
              <w:t xml:space="preserve">When reviewing an EHC plan for a young person aged over 18, the local authority </w:t>
            </w:r>
            <w:r w:rsidRPr="002B7874">
              <w:rPr>
                <w:rFonts w:ascii="Arial" w:hAnsi="Arial" w:cs="Arial"/>
                <w:b/>
                <w:bCs/>
                <w:color w:val="000000"/>
                <w:sz w:val="23"/>
                <w:szCs w:val="23"/>
              </w:rPr>
              <w:t xml:space="preserve">must </w:t>
            </w:r>
            <w:r w:rsidRPr="002B7874">
              <w:rPr>
                <w:rFonts w:ascii="Arial" w:hAnsi="Arial" w:cs="Arial"/>
                <w:color w:val="000000"/>
                <w:sz w:val="23"/>
                <w:szCs w:val="23"/>
              </w:rPr>
              <w:t xml:space="preserve">have regard to whether the educational or training outcomes specified in the EHC plan have been achieved. </w:t>
            </w:r>
          </w:p>
          <w:p w14:paraId="52C6F63A" w14:textId="77777777" w:rsidR="00C16323" w:rsidRDefault="00C16323" w:rsidP="005404AB">
            <w:pPr>
              <w:spacing w:after="240"/>
              <w:contextualSpacing/>
              <w:rPr>
                <w:rFonts w:ascii="Arial" w:eastAsia="DengXian" w:hAnsi="Arial" w:cs="Arial"/>
                <w:sz w:val="23"/>
                <w:szCs w:val="23"/>
                <w:lang w:val="en-US" w:eastAsia="zh-CN"/>
              </w:rPr>
            </w:pPr>
          </w:p>
          <w:p w14:paraId="35E1029C" w14:textId="77777777" w:rsidR="00A07EC3" w:rsidRDefault="00205D1D" w:rsidP="00205D1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person leading the review should carry out the meeting covering the points noted in the </w:t>
            </w:r>
            <w:r w:rsidR="00923D4A">
              <w:rPr>
                <w:rFonts w:ascii="Arial" w:hAnsi="Arial" w:cs="Arial"/>
                <w:color w:val="000000"/>
                <w:sz w:val="23"/>
                <w:szCs w:val="23"/>
              </w:rPr>
              <w:t>Annual Review template</w:t>
            </w:r>
            <w:r w:rsidR="00F60C75">
              <w:rPr>
                <w:rFonts w:ascii="Arial" w:hAnsi="Arial" w:cs="Arial"/>
                <w:color w:val="000000"/>
                <w:sz w:val="23"/>
                <w:szCs w:val="23"/>
              </w:rPr>
              <w:t xml:space="preserve">. </w:t>
            </w:r>
            <w:r w:rsidR="00923D4A">
              <w:rPr>
                <w:rFonts w:ascii="Arial" w:hAnsi="Arial" w:cs="Arial"/>
                <w:color w:val="000000"/>
                <w:sz w:val="23"/>
                <w:szCs w:val="23"/>
              </w:rPr>
              <w:t xml:space="preserve"> (</w:t>
            </w:r>
            <w:r w:rsidR="00F60C75">
              <w:rPr>
                <w:rFonts w:ascii="Arial" w:hAnsi="Arial" w:cs="Arial"/>
                <w:color w:val="000000"/>
                <w:sz w:val="23"/>
                <w:szCs w:val="23"/>
              </w:rPr>
              <w:t xml:space="preserve">Available </w:t>
            </w:r>
            <w:r w:rsidR="00A07EC3">
              <w:rPr>
                <w:rFonts w:ascii="Arial" w:hAnsi="Arial" w:cs="Arial"/>
                <w:color w:val="000000"/>
                <w:sz w:val="23"/>
                <w:szCs w:val="23"/>
              </w:rPr>
              <w:t xml:space="preserve">on the </w:t>
            </w:r>
            <w:r w:rsidR="00F60C75">
              <w:rPr>
                <w:rFonts w:ascii="Arial" w:hAnsi="Arial" w:cs="Arial"/>
                <w:color w:val="000000"/>
                <w:sz w:val="23"/>
                <w:szCs w:val="23"/>
              </w:rPr>
              <w:t>Inclusion Taskforce section of the Learn Sheffield website:</w:t>
            </w:r>
            <w:r w:rsidR="00A07EC3">
              <w:rPr>
                <w:rFonts w:ascii="Arial" w:hAnsi="Arial" w:cs="Arial"/>
                <w:color w:val="000000"/>
                <w:sz w:val="23"/>
                <w:szCs w:val="23"/>
              </w:rPr>
              <w:t xml:space="preserve"> </w:t>
            </w:r>
            <w:hyperlink r:id="rId14" w:history="1">
              <w:r w:rsidR="00A07EC3" w:rsidRPr="001E336C">
                <w:rPr>
                  <w:rStyle w:val="Hyperlink"/>
                  <w:rFonts w:ascii="Arial" w:hAnsi="Arial" w:cs="Arial"/>
                  <w:sz w:val="23"/>
                  <w:szCs w:val="23"/>
                </w:rPr>
                <w:t>www.learnsheffield.co.uk/inclusiontaskforce</w:t>
              </w:r>
            </w:hyperlink>
            <w:r w:rsidR="00A07EC3">
              <w:rPr>
                <w:rFonts w:ascii="Arial" w:hAnsi="Arial" w:cs="Arial"/>
                <w:color w:val="000000"/>
                <w:sz w:val="23"/>
                <w:szCs w:val="23"/>
              </w:rPr>
              <w:t>)</w:t>
            </w:r>
          </w:p>
          <w:p w14:paraId="142DF7F6" w14:textId="77777777" w:rsidR="00A07EC3" w:rsidRDefault="00A07EC3" w:rsidP="00205D1D">
            <w:pPr>
              <w:autoSpaceDE w:val="0"/>
              <w:autoSpaceDN w:val="0"/>
              <w:adjustRightInd w:val="0"/>
              <w:spacing w:after="0" w:line="240" w:lineRule="auto"/>
              <w:rPr>
                <w:rFonts w:ascii="Arial" w:hAnsi="Arial" w:cs="Arial"/>
                <w:color w:val="000000"/>
                <w:sz w:val="23"/>
                <w:szCs w:val="23"/>
              </w:rPr>
            </w:pPr>
          </w:p>
          <w:p w14:paraId="0CB78147" w14:textId="77777777" w:rsidR="006E4D5F" w:rsidRDefault="006E4D5F" w:rsidP="005D6F0F">
            <w:pPr>
              <w:autoSpaceDE w:val="0"/>
              <w:autoSpaceDN w:val="0"/>
              <w:adjustRightInd w:val="0"/>
              <w:spacing w:after="0" w:line="240" w:lineRule="auto"/>
              <w:rPr>
                <w:rFonts w:ascii="Arial" w:hAnsi="Arial" w:cs="Arial"/>
                <w:sz w:val="23"/>
                <w:szCs w:val="23"/>
              </w:rPr>
            </w:pPr>
            <w:r w:rsidRPr="007B6425">
              <w:rPr>
                <w:rFonts w:ascii="Arial" w:hAnsi="Arial" w:cs="Arial"/>
                <w:color w:val="000000"/>
                <w:sz w:val="23"/>
                <w:szCs w:val="23"/>
              </w:rPr>
              <w:t>Any changes made to a child</w:t>
            </w:r>
            <w:r w:rsidRPr="005D6F0F">
              <w:rPr>
                <w:rFonts w:ascii="Arial" w:hAnsi="Arial" w:cs="Arial"/>
                <w:sz w:val="23"/>
                <w:szCs w:val="23"/>
              </w:rPr>
              <w:t>/young person’s outcomes should be clearly evidenced in reports where appropriate</w:t>
            </w:r>
            <w:r w:rsidR="00F451D1" w:rsidRPr="005D6F0F">
              <w:rPr>
                <w:rFonts w:ascii="Arial" w:hAnsi="Arial" w:cs="Arial"/>
                <w:sz w:val="23"/>
                <w:szCs w:val="23"/>
              </w:rPr>
              <w:t>, e.g. amendments to needs and provision.</w:t>
            </w:r>
            <w:r w:rsidR="00132DD4" w:rsidRPr="005D6F0F">
              <w:rPr>
                <w:rFonts w:ascii="Arial" w:hAnsi="Arial" w:cs="Arial"/>
                <w:sz w:val="23"/>
                <w:szCs w:val="23"/>
              </w:rPr>
              <w:t xml:space="preserve">  </w:t>
            </w:r>
            <w:r w:rsidR="00C07349" w:rsidRPr="005D6F0F">
              <w:rPr>
                <w:rFonts w:ascii="Arial" w:hAnsi="Arial" w:cs="Arial"/>
                <w:sz w:val="23"/>
                <w:szCs w:val="23"/>
              </w:rPr>
              <w:t xml:space="preserve">We </w:t>
            </w:r>
            <w:r w:rsidR="00132DD4" w:rsidRPr="005D6F0F">
              <w:rPr>
                <w:rFonts w:ascii="Arial" w:hAnsi="Arial" w:cs="Arial"/>
                <w:sz w:val="23"/>
                <w:szCs w:val="23"/>
              </w:rPr>
              <w:t>recommend making amendments directly onto the EHC Plan, either electronically or annotated in writing.</w:t>
            </w:r>
            <w:r w:rsidR="00F451D1" w:rsidRPr="005D6F0F">
              <w:rPr>
                <w:rFonts w:ascii="Arial" w:hAnsi="Arial" w:cs="Arial"/>
                <w:sz w:val="23"/>
                <w:szCs w:val="23"/>
              </w:rPr>
              <w:t xml:space="preserve"> </w:t>
            </w:r>
          </w:p>
          <w:p w14:paraId="68D245B3" w14:textId="4350C58D" w:rsidR="005D6F0F" w:rsidRPr="006B7FC1" w:rsidRDefault="005D6F0F" w:rsidP="005D6F0F">
            <w:pPr>
              <w:autoSpaceDE w:val="0"/>
              <w:autoSpaceDN w:val="0"/>
              <w:adjustRightInd w:val="0"/>
              <w:spacing w:after="0" w:line="240" w:lineRule="auto"/>
              <w:rPr>
                <w:rFonts w:ascii="Arial" w:eastAsia="DengXian" w:hAnsi="Arial" w:cs="Arial"/>
                <w:sz w:val="23"/>
                <w:szCs w:val="23"/>
                <w:lang w:val="en-US" w:eastAsia="zh-CN"/>
              </w:rPr>
            </w:pPr>
          </w:p>
        </w:tc>
      </w:tr>
      <w:tr w:rsidR="00934012" w14:paraId="3CFD713B" w14:textId="77777777" w:rsidTr="00A07EC3">
        <w:tc>
          <w:tcPr>
            <w:tcW w:w="2235" w:type="dxa"/>
          </w:tcPr>
          <w:p w14:paraId="6200559E" w14:textId="77777777" w:rsidR="00934012" w:rsidRPr="00A76349" w:rsidRDefault="00934012" w:rsidP="00FF2592">
            <w:pPr>
              <w:rPr>
                <w:rFonts w:ascii="Arial" w:eastAsia="DengXian" w:hAnsi="Arial" w:cs="Arial"/>
                <w:sz w:val="23"/>
                <w:szCs w:val="23"/>
                <w:lang w:val="en-US" w:eastAsia="zh-CN"/>
              </w:rPr>
            </w:pPr>
            <w:r>
              <w:rPr>
                <w:rFonts w:ascii="Arial" w:eastAsia="DengXian" w:hAnsi="Arial" w:cs="Arial"/>
                <w:sz w:val="23"/>
                <w:szCs w:val="23"/>
                <w:lang w:val="en-US" w:eastAsia="zh-CN"/>
              </w:rPr>
              <w:lastRenderedPageBreak/>
              <w:t>Within two weeks of the annual review meeting</w:t>
            </w:r>
          </w:p>
        </w:tc>
        <w:tc>
          <w:tcPr>
            <w:tcW w:w="6662" w:type="dxa"/>
          </w:tcPr>
          <w:p w14:paraId="41E18BFA" w14:textId="77777777" w:rsidR="00934012" w:rsidRDefault="00C07349" w:rsidP="003025F2">
            <w:pPr>
              <w:rPr>
                <w:rFonts w:ascii="Arial" w:hAnsi="Arial" w:cs="Arial"/>
                <w:color w:val="000000"/>
                <w:sz w:val="23"/>
                <w:szCs w:val="23"/>
              </w:rPr>
            </w:pPr>
            <w:r>
              <w:rPr>
                <w:rFonts w:ascii="Arial" w:hAnsi="Arial" w:cs="Arial"/>
                <w:color w:val="000000"/>
                <w:sz w:val="23"/>
                <w:szCs w:val="23"/>
              </w:rPr>
              <w:t>A</w:t>
            </w:r>
            <w:r w:rsidR="00934012" w:rsidRPr="002B7874">
              <w:rPr>
                <w:rFonts w:ascii="Arial" w:hAnsi="Arial" w:cs="Arial"/>
                <w:color w:val="000000"/>
                <w:sz w:val="23"/>
                <w:szCs w:val="23"/>
              </w:rPr>
              <w:t xml:space="preserve"> report of the meeting</w:t>
            </w:r>
            <w:r>
              <w:rPr>
                <w:rFonts w:ascii="Arial" w:hAnsi="Arial" w:cs="Arial"/>
                <w:color w:val="000000"/>
                <w:sz w:val="23"/>
                <w:szCs w:val="23"/>
              </w:rPr>
              <w:t xml:space="preserve"> must be sent</w:t>
            </w:r>
            <w:r w:rsidR="00934012" w:rsidRPr="002B7874">
              <w:rPr>
                <w:rFonts w:ascii="Arial" w:hAnsi="Arial" w:cs="Arial"/>
                <w:color w:val="000000"/>
                <w:sz w:val="23"/>
                <w:szCs w:val="23"/>
              </w:rPr>
              <w:t xml:space="preserve"> to everyone invited within two weeks of the meeting.</w:t>
            </w:r>
          </w:p>
          <w:p w14:paraId="04C3E026" w14:textId="77777777" w:rsidR="00934012" w:rsidRPr="006B7FC1" w:rsidRDefault="00934012" w:rsidP="00F03CC9">
            <w:pPr>
              <w:autoSpaceDE w:val="0"/>
              <w:autoSpaceDN w:val="0"/>
              <w:adjustRightInd w:val="0"/>
              <w:spacing w:after="0" w:line="240" w:lineRule="auto"/>
              <w:rPr>
                <w:rFonts w:ascii="Arial" w:eastAsia="DengXian" w:hAnsi="Arial" w:cs="Arial"/>
                <w:sz w:val="23"/>
                <w:szCs w:val="23"/>
                <w:lang w:val="en-US" w:eastAsia="zh-CN"/>
              </w:rPr>
            </w:pPr>
          </w:p>
        </w:tc>
        <w:tc>
          <w:tcPr>
            <w:tcW w:w="6095" w:type="dxa"/>
          </w:tcPr>
          <w:p w14:paraId="697ABB9D" w14:textId="0C7114B0" w:rsidR="00934012" w:rsidRDefault="00C07349" w:rsidP="002B787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Education settings</w:t>
            </w:r>
            <w:r w:rsidR="00934012">
              <w:rPr>
                <w:rFonts w:ascii="Arial" w:hAnsi="Arial" w:cs="Arial"/>
                <w:color w:val="000000"/>
                <w:sz w:val="23"/>
                <w:szCs w:val="23"/>
              </w:rPr>
              <w:t xml:space="preserve"> </w:t>
            </w:r>
            <w:r w:rsidR="00934012" w:rsidRPr="002B7874">
              <w:rPr>
                <w:rFonts w:ascii="Arial" w:hAnsi="Arial" w:cs="Arial"/>
                <w:b/>
                <w:bCs/>
                <w:color w:val="000000"/>
                <w:sz w:val="23"/>
                <w:szCs w:val="23"/>
              </w:rPr>
              <w:t xml:space="preserve">must </w:t>
            </w:r>
            <w:r w:rsidR="00934012" w:rsidRPr="002B7874">
              <w:rPr>
                <w:rFonts w:ascii="Arial" w:hAnsi="Arial" w:cs="Arial"/>
                <w:color w:val="000000"/>
                <w:sz w:val="23"/>
                <w:szCs w:val="23"/>
              </w:rPr>
              <w:t>prepare and send a report of the meeting to everyone invited within two weeks of the meeting</w:t>
            </w:r>
            <w:r w:rsidR="008869BF">
              <w:rPr>
                <w:rFonts w:ascii="Arial" w:hAnsi="Arial" w:cs="Arial"/>
                <w:color w:val="000000"/>
                <w:sz w:val="23"/>
                <w:szCs w:val="23"/>
              </w:rPr>
              <w:t>, including parents/carers</w:t>
            </w:r>
            <w:r w:rsidR="00934012" w:rsidRPr="002B7874">
              <w:rPr>
                <w:rFonts w:ascii="Arial" w:hAnsi="Arial" w:cs="Arial"/>
                <w:color w:val="000000"/>
                <w:sz w:val="23"/>
                <w:szCs w:val="23"/>
              </w:rPr>
              <w:t xml:space="preserve">. </w:t>
            </w:r>
          </w:p>
          <w:p w14:paraId="247C5D83" w14:textId="77777777" w:rsidR="00934012" w:rsidRDefault="00934012" w:rsidP="002B7874">
            <w:pPr>
              <w:autoSpaceDE w:val="0"/>
              <w:autoSpaceDN w:val="0"/>
              <w:adjustRightInd w:val="0"/>
              <w:spacing w:after="0" w:line="240" w:lineRule="auto"/>
              <w:rPr>
                <w:rFonts w:ascii="Arial" w:hAnsi="Arial" w:cs="Arial"/>
                <w:color w:val="000000"/>
                <w:sz w:val="23"/>
                <w:szCs w:val="23"/>
              </w:rPr>
            </w:pPr>
          </w:p>
          <w:p w14:paraId="521C3E82" w14:textId="77777777" w:rsidR="00934012" w:rsidRDefault="00934012" w:rsidP="002B7874">
            <w:pPr>
              <w:autoSpaceDE w:val="0"/>
              <w:autoSpaceDN w:val="0"/>
              <w:adjustRightInd w:val="0"/>
              <w:spacing w:after="0" w:line="240" w:lineRule="auto"/>
              <w:rPr>
                <w:rFonts w:ascii="Arial" w:hAnsi="Arial" w:cs="Arial"/>
                <w:color w:val="000000"/>
                <w:sz w:val="23"/>
                <w:szCs w:val="23"/>
              </w:rPr>
            </w:pPr>
            <w:r w:rsidRPr="002B7874">
              <w:rPr>
                <w:rFonts w:ascii="Arial" w:hAnsi="Arial" w:cs="Arial"/>
                <w:color w:val="000000"/>
                <w:sz w:val="23"/>
                <w:szCs w:val="23"/>
              </w:rPr>
              <w:t xml:space="preserve">The report </w:t>
            </w:r>
            <w:r w:rsidRPr="002B7874">
              <w:rPr>
                <w:rFonts w:ascii="Arial" w:hAnsi="Arial" w:cs="Arial"/>
                <w:b/>
                <w:bCs/>
                <w:color w:val="000000"/>
                <w:sz w:val="23"/>
                <w:szCs w:val="23"/>
              </w:rPr>
              <w:t xml:space="preserve">must </w:t>
            </w:r>
            <w:r w:rsidRPr="002B7874">
              <w:rPr>
                <w:rFonts w:ascii="Arial" w:hAnsi="Arial" w:cs="Arial"/>
                <w:color w:val="000000"/>
                <w:sz w:val="23"/>
                <w:szCs w:val="23"/>
              </w:rPr>
              <w:t>set out recommendations</w:t>
            </w:r>
            <w:r w:rsidR="00F261E8">
              <w:rPr>
                <w:rFonts w:ascii="Arial" w:hAnsi="Arial" w:cs="Arial"/>
                <w:color w:val="000000"/>
                <w:sz w:val="23"/>
                <w:szCs w:val="23"/>
              </w:rPr>
              <w:t xml:space="preserve"> for any changes </w:t>
            </w:r>
            <w:r w:rsidRPr="002B7874">
              <w:rPr>
                <w:rFonts w:ascii="Arial" w:hAnsi="Arial" w:cs="Arial"/>
                <w:color w:val="000000"/>
                <w:sz w:val="23"/>
                <w:szCs w:val="23"/>
              </w:rPr>
              <w:t>to the EHC plan, and should refer to any difference between the school or other institution’s recommendations and those of others attending the meeting</w:t>
            </w:r>
            <w:r>
              <w:rPr>
                <w:rFonts w:ascii="Arial" w:hAnsi="Arial" w:cs="Arial"/>
                <w:color w:val="000000"/>
                <w:sz w:val="23"/>
                <w:szCs w:val="23"/>
              </w:rPr>
              <w:t>.</w:t>
            </w:r>
          </w:p>
          <w:p w14:paraId="2096EBDA" w14:textId="77777777" w:rsidR="00934012" w:rsidRPr="00F261E8" w:rsidRDefault="00934012" w:rsidP="002B7874">
            <w:pPr>
              <w:autoSpaceDE w:val="0"/>
              <w:autoSpaceDN w:val="0"/>
              <w:adjustRightInd w:val="0"/>
              <w:spacing w:after="0" w:line="240" w:lineRule="auto"/>
              <w:rPr>
                <w:rFonts w:ascii="Arial" w:hAnsi="Arial" w:cs="Arial"/>
                <w:sz w:val="23"/>
                <w:szCs w:val="23"/>
              </w:rPr>
            </w:pPr>
          </w:p>
          <w:p w14:paraId="58E2CFE1" w14:textId="77777777" w:rsidR="00934012" w:rsidRPr="00F60C75" w:rsidRDefault="00934012" w:rsidP="006E4D5F">
            <w:pPr>
              <w:autoSpaceDE w:val="0"/>
              <w:autoSpaceDN w:val="0"/>
              <w:adjustRightInd w:val="0"/>
              <w:spacing w:after="0" w:line="240" w:lineRule="auto"/>
              <w:rPr>
                <w:rFonts w:ascii="Arial" w:hAnsi="Arial" w:cs="Arial"/>
                <w:sz w:val="23"/>
                <w:szCs w:val="23"/>
              </w:rPr>
            </w:pPr>
            <w:r w:rsidRPr="00F60C75">
              <w:rPr>
                <w:rFonts w:ascii="Arial" w:hAnsi="Arial" w:cs="Arial"/>
                <w:sz w:val="23"/>
                <w:szCs w:val="23"/>
              </w:rPr>
              <w:t>The report should be completed using the Sheffield local authority</w:t>
            </w:r>
            <w:r w:rsidR="00AF6F24" w:rsidRPr="00F60C75">
              <w:rPr>
                <w:rFonts w:ascii="Arial" w:hAnsi="Arial" w:cs="Arial"/>
                <w:sz w:val="23"/>
                <w:szCs w:val="23"/>
              </w:rPr>
              <w:t xml:space="preserve"> </w:t>
            </w:r>
            <w:r w:rsidR="00DC342D" w:rsidRPr="00F60C75">
              <w:rPr>
                <w:rFonts w:ascii="Arial" w:hAnsi="Arial" w:cs="Arial"/>
                <w:sz w:val="23"/>
                <w:szCs w:val="23"/>
              </w:rPr>
              <w:t>A</w:t>
            </w:r>
            <w:r w:rsidR="00AF6F24" w:rsidRPr="00F60C75">
              <w:rPr>
                <w:rFonts w:ascii="Arial" w:hAnsi="Arial" w:cs="Arial"/>
                <w:sz w:val="23"/>
                <w:szCs w:val="23"/>
              </w:rPr>
              <w:t xml:space="preserve">nnual </w:t>
            </w:r>
            <w:r w:rsidR="00DC342D" w:rsidRPr="00F60C75">
              <w:rPr>
                <w:rFonts w:ascii="Arial" w:hAnsi="Arial" w:cs="Arial"/>
                <w:sz w:val="23"/>
                <w:szCs w:val="23"/>
              </w:rPr>
              <w:t>R</w:t>
            </w:r>
            <w:r w:rsidR="00AF6F24" w:rsidRPr="00F60C75">
              <w:rPr>
                <w:rFonts w:ascii="Arial" w:hAnsi="Arial" w:cs="Arial"/>
                <w:sz w:val="23"/>
                <w:szCs w:val="23"/>
              </w:rPr>
              <w:t>eview template</w:t>
            </w:r>
            <w:r w:rsidR="00DC342D" w:rsidRPr="00F60C75">
              <w:rPr>
                <w:rFonts w:ascii="Arial" w:hAnsi="Arial" w:cs="Arial"/>
                <w:sz w:val="23"/>
                <w:szCs w:val="23"/>
              </w:rPr>
              <w:t xml:space="preserve">. </w:t>
            </w:r>
            <w:r w:rsidR="00AF6F24" w:rsidRPr="00F60C75">
              <w:rPr>
                <w:rFonts w:ascii="Arial" w:hAnsi="Arial" w:cs="Arial"/>
                <w:sz w:val="23"/>
                <w:szCs w:val="23"/>
              </w:rPr>
              <w:t>(</w:t>
            </w:r>
            <w:r w:rsidR="00DC342D" w:rsidRPr="00F60C75">
              <w:rPr>
                <w:rFonts w:ascii="Arial" w:hAnsi="Arial" w:cs="Arial"/>
                <w:sz w:val="23"/>
                <w:szCs w:val="23"/>
              </w:rPr>
              <w:t>A</w:t>
            </w:r>
            <w:r w:rsidR="00F60C75" w:rsidRPr="00F60C75">
              <w:rPr>
                <w:rFonts w:ascii="Arial" w:hAnsi="Arial" w:cs="Arial"/>
                <w:sz w:val="23"/>
                <w:szCs w:val="23"/>
              </w:rPr>
              <w:t xml:space="preserve">vailable on the Learn Sheffield website: </w:t>
            </w:r>
            <w:hyperlink r:id="rId15" w:history="1">
              <w:r w:rsidR="00A07EC3" w:rsidRPr="001E336C">
                <w:rPr>
                  <w:rStyle w:val="Hyperlink"/>
                  <w:rFonts w:ascii="Arial" w:hAnsi="Arial" w:cs="Arial"/>
                  <w:sz w:val="23"/>
                  <w:szCs w:val="23"/>
                </w:rPr>
                <w:t>www.learnsheffield.co.uk/inclusiontaskforce</w:t>
              </w:r>
            </w:hyperlink>
            <w:r w:rsidR="00AF6F24" w:rsidRPr="00F60C75">
              <w:rPr>
                <w:rFonts w:ascii="Arial" w:hAnsi="Arial" w:cs="Arial"/>
                <w:sz w:val="23"/>
                <w:szCs w:val="23"/>
              </w:rPr>
              <w:t>).</w:t>
            </w:r>
          </w:p>
          <w:p w14:paraId="104DC1BC" w14:textId="77777777" w:rsidR="00C07349" w:rsidRPr="00923D4A" w:rsidRDefault="00C07349" w:rsidP="006E4D5F">
            <w:pPr>
              <w:autoSpaceDE w:val="0"/>
              <w:autoSpaceDN w:val="0"/>
              <w:adjustRightInd w:val="0"/>
              <w:spacing w:after="0" w:line="240" w:lineRule="auto"/>
              <w:rPr>
                <w:rFonts w:ascii="Arial" w:hAnsi="Arial" w:cs="Arial"/>
                <w:sz w:val="23"/>
                <w:szCs w:val="23"/>
              </w:rPr>
            </w:pPr>
          </w:p>
          <w:p w14:paraId="120DF85B" w14:textId="77777777" w:rsidR="00D35890" w:rsidRPr="002B7874" w:rsidRDefault="00C07349" w:rsidP="00F60C75">
            <w:pPr>
              <w:autoSpaceDE w:val="0"/>
              <w:autoSpaceDN w:val="0"/>
              <w:adjustRightInd w:val="0"/>
              <w:spacing w:after="0" w:line="240" w:lineRule="auto"/>
              <w:rPr>
                <w:rFonts w:ascii="Arial" w:eastAsia="DengXian" w:hAnsi="Arial" w:cs="Arial"/>
                <w:sz w:val="23"/>
                <w:szCs w:val="23"/>
                <w:lang w:val="en-US" w:eastAsia="zh-CN"/>
              </w:rPr>
            </w:pPr>
            <w:r w:rsidRPr="00923D4A">
              <w:rPr>
                <w:rFonts w:ascii="Arial" w:hAnsi="Arial" w:cs="Arial"/>
                <w:sz w:val="23"/>
                <w:szCs w:val="23"/>
              </w:rPr>
              <w:t>The report should include an annotated copy of the EHC Plan detailing any proposed changes and the reports and other evidence collated during the review.</w:t>
            </w:r>
          </w:p>
        </w:tc>
      </w:tr>
      <w:tr w:rsidR="00934012" w14:paraId="653AE06B" w14:textId="77777777" w:rsidTr="00A07EC3">
        <w:tc>
          <w:tcPr>
            <w:tcW w:w="2235" w:type="dxa"/>
          </w:tcPr>
          <w:p w14:paraId="61EDCAC9" w14:textId="77777777" w:rsidR="00934012" w:rsidRPr="006B7FC1" w:rsidRDefault="00934012" w:rsidP="00673ADC">
            <w:pPr>
              <w:rPr>
                <w:rFonts w:ascii="Arial" w:eastAsia="DengXian" w:hAnsi="Arial" w:cs="Arial"/>
                <w:sz w:val="23"/>
                <w:szCs w:val="23"/>
                <w:lang w:val="en-US" w:eastAsia="zh-CN"/>
              </w:rPr>
            </w:pPr>
            <w:r>
              <w:rPr>
                <w:rFonts w:ascii="Arial" w:eastAsia="DengXian" w:hAnsi="Arial" w:cs="Arial"/>
                <w:sz w:val="23"/>
                <w:szCs w:val="23"/>
                <w:lang w:val="en-US" w:eastAsia="zh-CN"/>
              </w:rPr>
              <w:t>Within four weeks of the annual review meeting</w:t>
            </w:r>
          </w:p>
        </w:tc>
        <w:tc>
          <w:tcPr>
            <w:tcW w:w="6662" w:type="dxa"/>
          </w:tcPr>
          <w:p w14:paraId="7A895F80" w14:textId="77777777" w:rsidR="00934012" w:rsidRDefault="00934012" w:rsidP="008345B4">
            <w:pPr>
              <w:rPr>
                <w:rFonts w:ascii="Arial" w:eastAsia="DengXian" w:hAnsi="Arial" w:cs="Arial"/>
                <w:sz w:val="23"/>
                <w:szCs w:val="23"/>
                <w:lang w:val="en-US" w:eastAsia="zh-CN"/>
              </w:rPr>
            </w:pPr>
            <w:r>
              <w:rPr>
                <w:rFonts w:ascii="Arial" w:eastAsia="DengXian" w:hAnsi="Arial" w:cs="Arial"/>
                <w:sz w:val="23"/>
                <w:szCs w:val="23"/>
                <w:lang w:val="en-US" w:eastAsia="zh-CN"/>
              </w:rPr>
              <w:t xml:space="preserve">The local authority </w:t>
            </w:r>
            <w:r w:rsidR="00F261E8">
              <w:rPr>
                <w:rFonts w:ascii="Arial" w:eastAsia="DengXian" w:hAnsi="Arial" w:cs="Arial"/>
                <w:sz w:val="23"/>
                <w:szCs w:val="23"/>
                <w:lang w:val="en-US" w:eastAsia="zh-CN"/>
              </w:rPr>
              <w:t xml:space="preserve">logs </w:t>
            </w:r>
            <w:r>
              <w:rPr>
                <w:rFonts w:ascii="Arial" w:eastAsia="DengXian" w:hAnsi="Arial" w:cs="Arial"/>
                <w:sz w:val="23"/>
                <w:szCs w:val="23"/>
                <w:lang w:val="en-US" w:eastAsia="zh-CN"/>
              </w:rPr>
              <w:t>the annual review report and record</w:t>
            </w:r>
            <w:r w:rsidR="00F261E8">
              <w:rPr>
                <w:rFonts w:ascii="Arial" w:eastAsia="DengXian" w:hAnsi="Arial" w:cs="Arial"/>
                <w:sz w:val="23"/>
                <w:szCs w:val="23"/>
                <w:lang w:val="en-US" w:eastAsia="zh-CN"/>
              </w:rPr>
              <w:t>s</w:t>
            </w:r>
            <w:r>
              <w:rPr>
                <w:rFonts w:ascii="Arial" w:eastAsia="DengXian" w:hAnsi="Arial" w:cs="Arial"/>
                <w:sz w:val="23"/>
                <w:szCs w:val="23"/>
                <w:lang w:val="en-US" w:eastAsia="zh-CN"/>
              </w:rPr>
              <w:t xml:space="preserve"> the date of the meeting and the date that the report has been received.</w:t>
            </w:r>
          </w:p>
          <w:p w14:paraId="0321B394" w14:textId="77777777" w:rsidR="00934012" w:rsidRDefault="00F261E8" w:rsidP="008345B4">
            <w:pPr>
              <w:rPr>
                <w:rFonts w:ascii="Arial" w:eastAsia="DengXian" w:hAnsi="Arial" w:cs="Arial"/>
                <w:sz w:val="23"/>
                <w:szCs w:val="23"/>
                <w:lang w:val="en-US" w:eastAsia="zh-CN"/>
              </w:rPr>
            </w:pPr>
            <w:r>
              <w:rPr>
                <w:rFonts w:ascii="Arial" w:eastAsia="DengXian" w:hAnsi="Arial" w:cs="Arial"/>
                <w:sz w:val="23"/>
                <w:szCs w:val="23"/>
                <w:lang w:val="en-US" w:eastAsia="zh-CN"/>
              </w:rPr>
              <w:lastRenderedPageBreak/>
              <w:t xml:space="preserve">Reports are then </w:t>
            </w:r>
            <w:r w:rsidR="00934012">
              <w:rPr>
                <w:rFonts w:ascii="Arial" w:eastAsia="DengXian" w:hAnsi="Arial" w:cs="Arial"/>
                <w:sz w:val="23"/>
                <w:szCs w:val="23"/>
                <w:lang w:val="en-US" w:eastAsia="zh-CN"/>
              </w:rPr>
              <w:t xml:space="preserve">reviewed by Inclusion Officers </w:t>
            </w:r>
            <w:r w:rsidR="00EB4DC8">
              <w:rPr>
                <w:rFonts w:ascii="Arial" w:eastAsia="DengXian" w:hAnsi="Arial" w:cs="Arial"/>
                <w:sz w:val="23"/>
                <w:szCs w:val="23"/>
                <w:lang w:val="en-US" w:eastAsia="zh-CN"/>
              </w:rPr>
              <w:t>in the SENDSAR</w:t>
            </w:r>
            <w:r w:rsidR="00C07349">
              <w:rPr>
                <w:rFonts w:ascii="Arial" w:eastAsia="DengXian" w:hAnsi="Arial" w:cs="Arial"/>
                <w:sz w:val="23"/>
                <w:szCs w:val="23"/>
                <w:lang w:val="en-US" w:eastAsia="zh-CN"/>
              </w:rPr>
              <w:t xml:space="preserve"> service </w:t>
            </w:r>
            <w:r w:rsidR="00934012">
              <w:rPr>
                <w:rFonts w:ascii="Arial" w:eastAsia="DengXian" w:hAnsi="Arial" w:cs="Arial"/>
                <w:sz w:val="23"/>
                <w:szCs w:val="23"/>
                <w:lang w:val="en-US" w:eastAsia="zh-CN"/>
              </w:rPr>
              <w:t>who will determine the outcome of the annual review process.  The outcomes are:</w:t>
            </w:r>
          </w:p>
          <w:p w14:paraId="3EF2F4D4" w14:textId="77777777" w:rsidR="00934012" w:rsidRPr="00AF6F24" w:rsidRDefault="00AF6F24" w:rsidP="008B2C73">
            <w:pPr>
              <w:pStyle w:val="ListParagraph"/>
              <w:numPr>
                <w:ilvl w:val="0"/>
                <w:numId w:val="38"/>
              </w:numPr>
              <w:rPr>
                <w:rFonts w:ascii="Arial" w:eastAsia="DengXian" w:hAnsi="Arial" w:cs="Arial"/>
                <w:sz w:val="23"/>
                <w:szCs w:val="23"/>
                <w:lang w:val="en-US" w:eastAsia="zh-CN"/>
              </w:rPr>
            </w:pPr>
            <w:r w:rsidRPr="00AF6F24">
              <w:rPr>
                <w:rFonts w:ascii="Arial" w:eastAsia="DengXian" w:hAnsi="Arial" w:cs="Arial"/>
                <w:sz w:val="23"/>
                <w:szCs w:val="23"/>
                <w:lang w:val="en-US" w:eastAsia="zh-CN"/>
              </w:rPr>
              <w:t xml:space="preserve">NO CHANGE: </w:t>
            </w:r>
            <w:r w:rsidR="00934012" w:rsidRPr="00AF6F24">
              <w:rPr>
                <w:rFonts w:ascii="Arial" w:eastAsia="DengXian" w:hAnsi="Arial" w:cs="Arial"/>
                <w:sz w:val="23"/>
                <w:szCs w:val="23"/>
                <w:lang w:val="en-US" w:eastAsia="zh-CN"/>
              </w:rPr>
              <w:t>The EHC</w:t>
            </w:r>
            <w:r w:rsidR="00F261E8">
              <w:rPr>
                <w:rFonts w:ascii="Arial" w:eastAsia="DengXian" w:hAnsi="Arial" w:cs="Arial"/>
                <w:sz w:val="23"/>
                <w:szCs w:val="23"/>
                <w:lang w:val="en-US" w:eastAsia="zh-CN"/>
              </w:rPr>
              <w:t xml:space="preserve"> </w:t>
            </w:r>
            <w:r w:rsidR="00934012" w:rsidRPr="00AF6F24">
              <w:rPr>
                <w:rFonts w:ascii="Arial" w:eastAsia="DengXian" w:hAnsi="Arial" w:cs="Arial"/>
                <w:sz w:val="23"/>
                <w:szCs w:val="23"/>
                <w:lang w:val="en-US" w:eastAsia="zh-CN"/>
              </w:rPr>
              <w:t>P</w:t>
            </w:r>
            <w:r w:rsidR="00F261E8">
              <w:rPr>
                <w:rFonts w:ascii="Arial" w:eastAsia="DengXian" w:hAnsi="Arial" w:cs="Arial"/>
                <w:sz w:val="23"/>
                <w:szCs w:val="23"/>
                <w:lang w:val="en-US" w:eastAsia="zh-CN"/>
              </w:rPr>
              <w:t>lan</w:t>
            </w:r>
            <w:r w:rsidR="00934012" w:rsidRPr="00AF6F24">
              <w:rPr>
                <w:rFonts w:ascii="Arial" w:eastAsia="DengXian" w:hAnsi="Arial" w:cs="Arial"/>
                <w:sz w:val="23"/>
                <w:szCs w:val="23"/>
                <w:lang w:val="en-US" w:eastAsia="zh-CN"/>
              </w:rPr>
              <w:t xml:space="preserve"> </w:t>
            </w:r>
            <w:r w:rsidR="00132DD4">
              <w:rPr>
                <w:rFonts w:ascii="Arial" w:eastAsia="DengXian" w:hAnsi="Arial" w:cs="Arial"/>
                <w:sz w:val="23"/>
                <w:szCs w:val="23"/>
                <w:lang w:val="en-US" w:eastAsia="zh-CN"/>
              </w:rPr>
              <w:t xml:space="preserve">remains </w:t>
            </w:r>
            <w:r w:rsidR="00934012" w:rsidRPr="00AF6F24">
              <w:rPr>
                <w:rFonts w:ascii="Arial" w:eastAsia="DengXian" w:hAnsi="Arial" w:cs="Arial"/>
                <w:sz w:val="23"/>
                <w:szCs w:val="23"/>
                <w:lang w:val="en-US" w:eastAsia="zh-CN"/>
              </w:rPr>
              <w:t xml:space="preserve"> appropriate and the local authority will not be making any amendments following the annual review </w:t>
            </w:r>
          </w:p>
          <w:p w14:paraId="09A74E79" w14:textId="77777777" w:rsidR="00934012" w:rsidRPr="00AF6F24" w:rsidRDefault="00AF6F24" w:rsidP="008B2C73">
            <w:pPr>
              <w:pStyle w:val="ListParagraph"/>
              <w:numPr>
                <w:ilvl w:val="0"/>
                <w:numId w:val="38"/>
              </w:numPr>
              <w:rPr>
                <w:rFonts w:ascii="Arial" w:eastAsia="DengXian" w:hAnsi="Arial" w:cs="Arial"/>
                <w:sz w:val="23"/>
                <w:szCs w:val="23"/>
                <w:lang w:val="en-US" w:eastAsia="zh-CN"/>
              </w:rPr>
            </w:pPr>
            <w:r w:rsidRPr="00AF6F24">
              <w:rPr>
                <w:rFonts w:ascii="Arial" w:eastAsia="DengXian" w:hAnsi="Arial" w:cs="Arial"/>
                <w:sz w:val="23"/>
                <w:szCs w:val="23"/>
                <w:lang w:val="en-US" w:eastAsia="zh-CN"/>
              </w:rPr>
              <w:t xml:space="preserve">CHANGES: </w:t>
            </w:r>
            <w:r w:rsidR="00934012" w:rsidRPr="00AF6F24">
              <w:rPr>
                <w:rFonts w:ascii="Arial" w:eastAsia="DengXian" w:hAnsi="Arial" w:cs="Arial"/>
                <w:sz w:val="23"/>
                <w:szCs w:val="23"/>
                <w:lang w:val="en-US" w:eastAsia="zh-CN"/>
              </w:rPr>
              <w:t>The local authority intends to amend the EHC</w:t>
            </w:r>
            <w:r w:rsidR="00F261E8">
              <w:rPr>
                <w:rFonts w:ascii="Arial" w:eastAsia="DengXian" w:hAnsi="Arial" w:cs="Arial"/>
                <w:sz w:val="23"/>
                <w:szCs w:val="23"/>
                <w:lang w:val="en-US" w:eastAsia="zh-CN"/>
              </w:rPr>
              <w:t xml:space="preserve"> </w:t>
            </w:r>
            <w:r w:rsidR="00934012" w:rsidRPr="00AF6F24">
              <w:rPr>
                <w:rFonts w:ascii="Arial" w:eastAsia="DengXian" w:hAnsi="Arial" w:cs="Arial"/>
                <w:sz w:val="23"/>
                <w:szCs w:val="23"/>
                <w:lang w:val="en-US" w:eastAsia="zh-CN"/>
              </w:rPr>
              <w:t>P</w:t>
            </w:r>
            <w:r w:rsidR="00F261E8">
              <w:rPr>
                <w:rFonts w:ascii="Arial" w:eastAsia="DengXian" w:hAnsi="Arial" w:cs="Arial"/>
                <w:sz w:val="23"/>
                <w:szCs w:val="23"/>
                <w:lang w:val="en-US" w:eastAsia="zh-CN"/>
              </w:rPr>
              <w:t>lan</w:t>
            </w:r>
          </w:p>
          <w:p w14:paraId="727A402F" w14:textId="77777777" w:rsidR="00934012" w:rsidRPr="00AF6F24" w:rsidRDefault="00AF6F24" w:rsidP="008B2C73">
            <w:pPr>
              <w:pStyle w:val="ListParagraph"/>
              <w:numPr>
                <w:ilvl w:val="0"/>
                <w:numId w:val="38"/>
              </w:numPr>
              <w:rPr>
                <w:rFonts w:ascii="Arial" w:eastAsia="DengXian" w:hAnsi="Arial" w:cs="Arial"/>
                <w:sz w:val="23"/>
                <w:szCs w:val="23"/>
                <w:lang w:val="en-US" w:eastAsia="zh-CN"/>
              </w:rPr>
            </w:pPr>
            <w:r w:rsidRPr="00AF6F24">
              <w:rPr>
                <w:rFonts w:ascii="Arial" w:eastAsia="DengXian" w:hAnsi="Arial" w:cs="Arial"/>
                <w:sz w:val="23"/>
                <w:szCs w:val="23"/>
                <w:lang w:val="en-US" w:eastAsia="zh-CN"/>
              </w:rPr>
              <w:t xml:space="preserve">PROPOSE TO CEASE: </w:t>
            </w:r>
            <w:r w:rsidR="00934012" w:rsidRPr="00AF6F24">
              <w:rPr>
                <w:rFonts w:ascii="Arial" w:eastAsia="DengXian" w:hAnsi="Arial" w:cs="Arial"/>
                <w:sz w:val="23"/>
                <w:szCs w:val="23"/>
                <w:lang w:val="en-US" w:eastAsia="zh-CN"/>
              </w:rPr>
              <w:t>The local authority is considering ceasing the EHC</w:t>
            </w:r>
            <w:r w:rsidR="00F261E8">
              <w:rPr>
                <w:rFonts w:ascii="Arial" w:eastAsia="DengXian" w:hAnsi="Arial" w:cs="Arial"/>
                <w:sz w:val="23"/>
                <w:szCs w:val="23"/>
                <w:lang w:val="en-US" w:eastAsia="zh-CN"/>
              </w:rPr>
              <w:t xml:space="preserve"> </w:t>
            </w:r>
            <w:r w:rsidR="00934012" w:rsidRPr="00AF6F24">
              <w:rPr>
                <w:rFonts w:ascii="Arial" w:eastAsia="DengXian" w:hAnsi="Arial" w:cs="Arial"/>
                <w:sz w:val="23"/>
                <w:szCs w:val="23"/>
                <w:lang w:val="en-US" w:eastAsia="zh-CN"/>
              </w:rPr>
              <w:t>P</w:t>
            </w:r>
            <w:r w:rsidR="00F261E8">
              <w:rPr>
                <w:rFonts w:ascii="Arial" w:eastAsia="DengXian" w:hAnsi="Arial" w:cs="Arial"/>
                <w:sz w:val="23"/>
                <w:szCs w:val="23"/>
                <w:lang w:val="en-US" w:eastAsia="zh-CN"/>
              </w:rPr>
              <w:t>lan</w:t>
            </w:r>
          </w:p>
          <w:p w14:paraId="56FD4F2C" w14:textId="77777777" w:rsidR="00934012" w:rsidRDefault="00934012" w:rsidP="0031182E">
            <w:pPr>
              <w:pStyle w:val="ListParagraph"/>
              <w:ind w:left="0"/>
              <w:rPr>
                <w:rFonts w:ascii="Arial" w:eastAsia="DengXian" w:hAnsi="Arial" w:cs="Arial"/>
                <w:sz w:val="23"/>
                <w:szCs w:val="23"/>
                <w:lang w:val="en-US" w:eastAsia="zh-CN"/>
              </w:rPr>
            </w:pPr>
          </w:p>
          <w:p w14:paraId="4ED32DD0" w14:textId="77777777" w:rsidR="00934012" w:rsidRPr="0031182E" w:rsidRDefault="00934012" w:rsidP="00F261E8">
            <w:pPr>
              <w:pStyle w:val="ListParagraph"/>
              <w:ind w:left="0"/>
              <w:rPr>
                <w:rFonts w:ascii="Arial" w:eastAsia="DengXian" w:hAnsi="Arial" w:cs="Arial"/>
                <w:sz w:val="23"/>
                <w:szCs w:val="23"/>
                <w:lang w:val="en-US" w:eastAsia="zh-CN"/>
              </w:rPr>
            </w:pPr>
            <w:r>
              <w:rPr>
                <w:rFonts w:ascii="Arial" w:eastAsia="DengXian" w:hAnsi="Arial" w:cs="Arial"/>
                <w:sz w:val="23"/>
                <w:szCs w:val="23"/>
                <w:lang w:val="en-US" w:eastAsia="zh-CN"/>
              </w:rPr>
              <w:t>The local authority will issue a letter to parents</w:t>
            </w:r>
            <w:r w:rsidR="00F261E8">
              <w:rPr>
                <w:rFonts w:ascii="Arial" w:eastAsia="DengXian" w:hAnsi="Arial" w:cs="Arial"/>
                <w:sz w:val="23"/>
                <w:szCs w:val="23"/>
                <w:lang w:val="en-US" w:eastAsia="zh-CN"/>
              </w:rPr>
              <w:t>/</w:t>
            </w:r>
            <w:proofErr w:type="spellStart"/>
            <w:r w:rsidR="00F261E8">
              <w:rPr>
                <w:rFonts w:ascii="Arial" w:eastAsia="DengXian" w:hAnsi="Arial" w:cs="Arial"/>
                <w:sz w:val="23"/>
                <w:szCs w:val="23"/>
                <w:lang w:val="en-US" w:eastAsia="zh-CN"/>
              </w:rPr>
              <w:t>carers</w:t>
            </w:r>
            <w:proofErr w:type="spellEnd"/>
            <w:r>
              <w:rPr>
                <w:rFonts w:ascii="Arial" w:eastAsia="DengXian" w:hAnsi="Arial" w:cs="Arial"/>
                <w:sz w:val="23"/>
                <w:szCs w:val="23"/>
                <w:lang w:val="en-US" w:eastAsia="zh-CN"/>
              </w:rPr>
              <w:t xml:space="preserve"> or</w:t>
            </w:r>
            <w:r w:rsidR="00F261E8">
              <w:rPr>
                <w:rFonts w:ascii="Arial" w:eastAsia="DengXian" w:hAnsi="Arial" w:cs="Arial"/>
                <w:sz w:val="23"/>
                <w:szCs w:val="23"/>
                <w:lang w:val="en-US" w:eastAsia="zh-CN"/>
              </w:rPr>
              <w:t xml:space="preserve"> the </w:t>
            </w:r>
            <w:r>
              <w:rPr>
                <w:rFonts w:ascii="Arial" w:eastAsia="DengXian" w:hAnsi="Arial" w:cs="Arial"/>
                <w:sz w:val="23"/>
                <w:szCs w:val="23"/>
                <w:lang w:val="en-US" w:eastAsia="zh-CN"/>
              </w:rPr>
              <w:t>young pe</w:t>
            </w:r>
            <w:r w:rsidR="00F261E8">
              <w:rPr>
                <w:rFonts w:ascii="Arial" w:eastAsia="DengXian" w:hAnsi="Arial" w:cs="Arial"/>
                <w:sz w:val="23"/>
                <w:szCs w:val="23"/>
                <w:lang w:val="en-US" w:eastAsia="zh-CN"/>
              </w:rPr>
              <w:t xml:space="preserve">rson </w:t>
            </w:r>
            <w:r>
              <w:rPr>
                <w:rFonts w:ascii="Arial" w:eastAsia="DengXian" w:hAnsi="Arial" w:cs="Arial"/>
                <w:sz w:val="23"/>
                <w:szCs w:val="23"/>
                <w:lang w:val="en-US" w:eastAsia="zh-CN"/>
              </w:rPr>
              <w:t>advising of the outcome of the annual review</w:t>
            </w:r>
            <w:r w:rsidR="00F261E8">
              <w:rPr>
                <w:rFonts w:ascii="Arial" w:eastAsia="DengXian" w:hAnsi="Arial" w:cs="Arial"/>
                <w:sz w:val="23"/>
                <w:szCs w:val="23"/>
                <w:lang w:val="en-US" w:eastAsia="zh-CN"/>
              </w:rPr>
              <w:t xml:space="preserve">.  It will send a </w:t>
            </w:r>
            <w:r>
              <w:rPr>
                <w:rFonts w:ascii="Arial" w:eastAsia="DengXian" w:hAnsi="Arial" w:cs="Arial"/>
                <w:sz w:val="23"/>
                <w:szCs w:val="23"/>
                <w:lang w:val="en-US" w:eastAsia="zh-CN"/>
              </w:rPr>
              <w:t xml:space="preserve">copy of the same letter to the educational setting. </w:t>
            </w:r>
            <w:r w:rsidR="00F261E8">
              <w:rPr>
                <w:rFonts w:ascii="Arial" w:eastAsia="DengXian" w:hAnsi="Arial" w:cs="Arial"/>
                <w:sz w:val="23"/>
                <w:szCs w:val="23"/>
                <w:lang w:val="en-US" w:eastAsia="zh-CN"/>
              </w:rPr>
              <w:t xml:space="preserve"> </w:t>
            </w:r>
            <w:r>
              <w:rPr>
                <w:rFonts w:ascii="Arial" w:eastAsia="DengXian" w:hAnsi="Arial" w:cs="Arial"/>
                <w:sz w:val="23"/>
                <w:szCs w:val="23"/>
                <w:lang w:val="en-US" w:eastAsia="zh-CN"/>
              </w:rPr>
              <w:t>The 12 month annual review process is now complete.</w:t>
            </w:r>
            <w:r w:rsidR="00C07349">
              <w:rPr>
                <w:rFonts w:ascii="Arial" w:eastAsia="DengXian" w:hAnsi="Arial" w:cs="Arial"/>
                <w:sz w:val="23"/>
                <w:szCs w:val="23"/>
                <w:lang w:val="en-US" w:eastAsia="zh-CN"/>
              </w:rPr>
              <w:t xml:space="preserve"> The process then starts again.</w:t>
            </w:r>
            <w:r w:rsidR="00F261E8">
              <w:rPr>
                <w:rFonts w:ascii="Arial" w:eastAsia="DengXian" w:hAnsi="Arial" w:cs="Arial"/>
                <w:sz w:val="23"/>
                <w:szCs w:val="23"/>
                <w:lang w:val="en-US" w:eastAsia="zh-CN"/>
              </w:rPr>
              <w:t xml:space="preserve">  </w:t>
            </w:r>
            <w:r>
              <w:rPr>
                <w:rFonts w:ascii="Arial" w:eastAsia="DengXian" w:hAnsi="Arial" w:cs="Arial"/>
                <w:sz w:val="23"/>
                <w:szCs w:val="23"/>
                <w:lang w:val="en-US" w:eastAsia="zh-CN"/>
              </w:rPr>
              <w:t>Please see</w:t>
            </w:r>
            <w:r w:rsidR="00F261E8">
              <w:rPr>
                <w:rFonts w:ascii="Arial" w:eastAsia="DengXian" w:hAnsi="Arial" w:cs="Arial"/>
                <w:sz w:val="23"/>
                <w:szCs w:val="23"/>
                <w:lang w:val="en-US" w:eastAsia="zh-CN"/>
              </w:rPr>
              <w:t xml:space="preserve"> the </w:t>
            </w:r>
            <w:r>
              <w:rPr>
                <w:rFonts w:ascii="Arial" w:eastAsia="DengXian" w:hAnsi="Arial" w:cs="Arial"/>
                <w:sz w:val="23"/>
                <w:szCs w:val="23"/>
                <w:lang w:val="en-US" w:eastAsia="zh-CN"/>
              </w:rPr>
              <w:t xml:space="preserve">information below </w:t>
            </w:r>
            <w:r w:rsidR="00F261E8">
              <w:rPr>
                <w:rFonts w:ascii="Arial" w:eastAsia="DengXian" w:hAnsi="Arial" w:cs="Arial"/>
                <w:sz w:val="23"/>
                <w:szCs w:val="23"/>
                <w:lang w:val="en-US" w:eastAsia="zh-CN"/>
              </w:rPr>
              <w:t xml:space="preserve">for details about the next steps for the </w:t>
            </w:r>
            <w:r>
              <w:rPr>
                <w:rFonts w:ascii="Arial" w:eastAsia="DengXian" w:hAnsi="Arial" w:cs="Arial"/>
                <w:sz w:val="23"/>
                <w:szCs w:val="23"/>
                <w:lang w:val="en-US" w:eastAsia="zh-CN"/>
              </w:rPr>
              <w:t>three annual review outcomes.</w:t>
            </w:r>
          </w:p>
        </w:tc>
        <w:tc>
          <w:tcPr>
            <w:tcW w:w="6095" w:type="dxa"/>
          </w:tcPr>
          <w:p w14:paraId="169174CF" w14:textId="77777777" w:rsidR="00934012" w:rsidRPr="006B7FC1" w:rsidRDefault="00D35196" w:rsidP="000B0D10">
            <w:pPr>
              <w:rPr>
                <w:rFonts w:ascii="Arial" w:eastAsia="DengXian" w:hAnsi="Arial" w:cs="Arial"/>
                <w:sz w:val="23"/>
                <w:szCs w:val="23"/>
                <w:lang w:val="en-US" w:eastAsia="zh-CN"/>
              </w:rPr>
            </w:pPr>
            <w:r>
              <w:rPr>
                <w:rFonts w:ascii="Arial" w:eastAsia="DengXian" w:hAnsi="Arial" w:cs="Arial"/>
                <w:sz w:val="23"/>
                <w:szCs w:val="23"/>
                <w:lang w:val="en-US" w:eastAsia="zh-CN"/>
              </w:rPr>
              <w:lastRenderedPageBreak/>
              <w:t>Record the end date and start the process for the next review.</w:t>
            </w:r>
          </w:p>
        </w:tc>
      </w:tr>
      <w:tr w:rsidR="00934012" w14:paraId="74B3DAA4" w14:textId="77777777" w:rsidTr="00A07EC3">
        <w:trPr>
          <w:trHeight w:val="406"/>
        </w:trPr>
        <w:tc>
          <w:tcPr>
            <w:tcW w:w="2235" w:type="dxa"/>
          </w:tcPr>
          <w:p w14:paraId="1EC0640E" w14:textId="77777777" w:rsidR="00F261E8" w:rsidRDefault="00934012" w:rsidP="00F261E8">
            <w:pPr>
              <w:rPr>
                <w:rFonts w:ascii="Arial" w:eastAsia="DengXian" w:hAnsi="Arial" w:cs="Arial"/>
                <w:sz w:val="23"/>
                <w:szCs w:val="23"/>
                <w:lang w:val="en-US" w:eastAsia="zh-CN"/>
              </w:rPr>
            </w:pPr>
            <w:r w:rsidRPr="0031182E">
              <w:rPr>
                <w:rFonts w:ascii="Arial" w:eastAsia="DengXian" w:hAnsi="Arial" w:cs="Arial"/>
                <w:b/>
                <w:sz w:val="23"/>
                <w:szCs w:val="23"/>
                <w:lang w:val="en-US" w:eastAsia="zh-CN"/>
              </w:rPr>
              <w:t>Outcome</w:t>
            </w:r>
            <w:r w:rsidR="008B2C73">
              <w:rPr>
                <w:rFonts w:ascii="Arial" w:eastAsia="DengXian" w:hAnsi="Arial" w:cs="Arial"/>
                <w:b/>
                <w:sz w:val="23"/>
                <w:szCs w:val="23"/>
                <w:lang w:val="en-US" w:eastAsia="zh-CN"/>
              </w:rPr>
              <w:t xml:space="preserve"> </w:t>
            </w:r>
            <w:r w:rsidR="008B2C73" w:rsidRPr="00F261E8">
              <w:rPr>
                <w:rFonts w:ascii="Arial" w:eastAsia="DengXian" w:hAnsi="Arial" w:cs="Arial"/>
                <w:b/>
                <w:sz w:val="23"/>
                <w:szCs w:val="23"/>
                <w:lang w:val="en-US" w:eastAsia="zh-CN"/>
              </w:rPr>
              <w:t>1</w:t>
            </w:r>
            <w:r w:rsidRPr="00F261E8">
              <w:rPr>
                <w:rFonts w:ascii="Arial" w:eastAsia="DengXian" w:hAnsi="Arial" w:cs="Arial"/>
                <w:b/>
                <w:sz w:val="23"/>
                <w:szCs w:val="23"/>
                <w:lang w:val="en-US" w:eastAsia="zh-CN"/>
              </w:rPr>
              <w:t>:</w:t>
            </w:r>
            <w:r w:rsidR="00AF6F24" w:rsidRPr="00F261E8">
              <w:rPr>
                <w:rFonts w:ascii="Arial" w:eastAsia="DengXian" w:hAnsi="Arial" w:cs="Arial"/>
                <w:b/>
                <w:sz w:val="23"/>
                <w:szCs w:val="23"/>
                <w:lang w:val="en-US" w:eastAsia="zh-CN"/>
              </w:rPr>
              <w:t xml:space="preserve"> NO CHANGE</w:t>
            </w:r>
            <w:r w:rsidR="00AF6F24">
              <w:rPr>
                <w:rFonts w:ascii="Arial" w:eastAsia="DengXian" w:hAnsi="Arial" w:cs="Arial"/>
                <w:sz w:val="23"/>
                <w:szCs w:val="23"/>
                <w:lang w:val="en-US" w:eastAsia="zh-CN"/>
              </w:rPr>
              <w:t xml:space="preserve"> </w:t>
            </w:r>
          </w:p>
          <w:p w14:paraId="55CB383D" w14:textId="77777777" w:rsidR="00934012" w:rsidRDefault="00934012" w:rsidP="00F261E8">
            <w:pPr>
              <w:rPr>
                <w:rFonts w:ascii="Arial" w:eastAsia="DengXian" w:hAnsi="Arial" w:cs="Arial"/>
                <w:sz w:val="23"/>
                <w:szCs w:val="23"/>
                <w:lang w:val="en-US" w:eastAsia="zh-CN"/>
              </w:rPr>
            </w:pPr>
            <w:r w:rsidRPr="0031182E">
              <w:rPr>
                <w:rFonts w:ascii="Arial" w:eastAsia="DengXian" w:hAnsi="Arial" w:cs="Arial"/>
                <w:sz w:val="23"/>
                <w:szCs w:val="23"/>
                <w:lang w:val="en-US" w:eastAsia="zh-CN"/>
              </w:rPr>
              <w:t>The EHC</w:t>
            </w:r>
            <w:r w:rsidR="00EB4DC8">
              <w:rPr>
                <w:rFonts w:ascii="Arial" w:eastAsia="DengXian" w:hAnsi="Arial" w:cs="Arial"/>
                <w:sz w:val="23"/>
                <w:szCs w:val="23"/>
                <w:lang w:val="en-US" w:eastAsia="zh-CN"/>
              </w:rPr>
              <w:t xml:space="preserve"> </w:t>
            </w:r>
            <w:r w:rsidRPr="0031182E">
              <w:rPr>
                <w:rFonts w:ascii="Arial" w:eastAsia="DengXian" w:hAnsi="Arial" w:cs="Arial"/>
                <w:sz w:val="23"/>
                <w:szCs w:val="23"/>
                <w:lang w:val="en-US" w:eastAsia="zh-CN"/>
              </w:rPr>
              <w:t>P</w:t>
            </w:r>
            <w:r w:rsidR="00EB4DC8">
              <w:rPr>
                <w:rFonts w:ascii="Arial" w:eastAsia="DengXian" w:hAnsi="Arial" w:cs="Arial"/>
                <w:sz w:val="23"/>
                <w:szCs w:val="23"/>
                <w:lang w:val="en-US" w:eastAsia="zh-CN"/>
              </w:rPr>
              <w:t>lan</w:t>
            </w:r>
            <w:r w:rsidRPr="0031182E">
              <w:rPr>
                <w:rFonts w:ascii="Arial" w:eastAsia="DengXian" w:hAnsi="Arial" w:cs="Arial"/>
                <w:sz w:val="23"/>
                <w:szCs w:val="23"/>
                <w:lang w:val="en-US" w:eastAsia="zh-CN"/>
              </w:rPr>
              <w:t xml:space="preserve"> is appropriate and the LA will not be making any amendments following the annual review </w:t>
            </w:r>
          </w:p>
          <w:p w14:paraId="70395D1D" w14:textId="77777777" w:rsidR="00A07EC3" w:rsidRPr="00A76349" w:rsidRDefault="00A07EC3" w:rsidP="00F261E8">
            <w:pPr>
              <w:rPr>
                <w:rFonts w:ascii="Arial" w:eastAsia="DengXian" w:hAnsi="Arial" w:cs="Arial"/>
                <w:sz w:val="23"/>
                <w:szCs w:val="23"/>
                <w:lang w:val="en-US" w:eastAsia="zh-CN"/>
              </w:rPr>
            </w:pPr>
          </w:p>
        </w:tc>
        <w:tc>
          <w:tcPr>
            <w:tcW w:w="6662" w:type="dxa"/>
          </w:tcPr>
          <w:p w14:paraId="63B62362" w14:textId="77777777" w:rsidR="00EB4DC8" w:rsidRDefault="00934012" w:rsidP="000D6E33">
            <w:pPr>
              <w:rPr>
                <w:rFonts w:ascii="Arial" w:eastAsia="DengXian" w:hAnsi="Arial" w:cs="Arial"/>
                <w:sz w:val="23"/>
                <w:szCs w:val="23"/>
                <w:lang w:val="en-US" w:eastAsia="zh-CN"/>
              </w:rPr>
            </w:pPr>
            <w:r>
              <w:rPr>
                <w:rFonts w:ascii="Arial" w:eastAsia="DengXian" w:hAnsi="Arial" w:cs="Arial"/>
                <w:sz w:val="23"/>
                <w:szCs w:val="23"/>
                <w:lang w:val="en-US" w:eastAsia="zh-CN"/>
              </w:rPr>
              <w:t xml:space="preserve">The letter </w:t>
            </w:r>
            <w:r w:rsidR="00F261E8">
              <w:rPr>
                <w:rFonts w:ascii="Arial" w:eastAsia="DengXian" w:hAnsi="Arial" w:cs="Arial"/>
                <w:sz w:val="23"/>
                <w:szCs w:val="23"/>
                <w:lang w:val="en-US" w:eastAsia="zh-CN"/>
              </w:rPr>
              <w:t xml:space="preserve">from the local authority </w:t>
            </w:r>
            <w:r>
              <w:rPr>
                <w:rFonts w:ascii="Arial" w:eastAsia="DengXian" w:hAnsi="Arial" w:cs="Arial"/>
                <w:sz w:val="23"/>
                <w:szCs w:val="23"/>
                <w:lang w:val="en-US" w:eastAsia="zh-CN"/>
              </w:rPr>
              <w:t>advises that the EHC plan will not be amended following the annual review</w:t>
            </w:r>
            <w:r w:rsidR="00EB4DC8">
              <w:rPr>
                <w:rFonts w:ascii="Arial" w:eastAsia="DengXian" w:hAnsi="Arial" w:cs="Arial"/>
                <w:sz w:val="23"/>
                <w:szCs w:val="23"/>
                <w:lang w:val="en-US" w:eastAsia="zh-CN"/>
              </w:rPr>
              <w:t>.</w:t>
            </w:r>
          </w:p>
          <w:p w14:paraId="5D785E8F" w14:textId="40A88A8E" w:rsidR="00934012" w:rsidRPr="006B7FC1" w:rsidRDefault="00EB4DC8" w:rsidP="00EB4DC8">
            <w:pPr>
              <w:rPr>
                <w:rFonts w:ascii="Arial" w:eastAsia="DengXian" w:hAnsi="Arial" w:cs="Arial"/>
                <w:sz w:val="23"/>
                <w:szCs w:val="23"/>
                <w:lang w:val="en-US" w:eastAsia="zh-CN"/>
              </w:rPr>
            </w:pPr>
            <w:r>
              <w:rPr>
                <w:rFonts w:ascii="Arial" w:eastAsia="DengXian" w:hAnsi="Arial" w:cs="Arial"/>
                <w:sz w:val="23"/>
                <w:szCs w:val="23"/>
                <w:lang w:val="en-US" w:eastAsia="zh-CN"/>
              </w:rPr>
              <w:t>If the young person or their parents/</w:t>
            </w:r>
            <w:proofErr w:type="spellStart"/>
            <w:r>
              <w:rPr>
                <w:rFonts w:ascii="Arial" w:eastAsia="DengXian" w:hAnsi="Arial" w:cs="Arial"/>
                <w:sz w:val="23"/>
                <w:szCs w:val="23"/>
                <w:lang w:val="en-US" w:eastAsia="zh-CN"/>
              </w:rPr>
              <w:t>carers</w:t>
            </w:r>
            <w:proofErr w:type="spellEnd"/>
            <w:r>
              <w:rPr>
                <w:rFonts w:ascii="Arial" w:eastAsia="DengXian" w:hAnsi="Arial" w:cs="Arial"/>
                <w:sz w:val="23"/>
                <w:szCs w:val="23"/>
                <w:lang w:val="en-US" w:eastAsia="zh-CN"/>
              </w:rPr>
              <w:t xml:space="preserve"> disagree with the decision they have the </w:t>
            </w:r>
            <w:r w:rsidR="00934012">
              <w:rPr>
                <w:rFonts w:ascii="Arial" w:eastAsia="DengXian" w:hAnsi="Arial" w:cs="Arial"/>
                <w:sz w:val="23"/>
                <w:szCs w:val="23"/>
                <w:lang w:val="en-US" w:eastAsia="zh-CN"/>
              </w:rPr>
              <w:t>right of appeal to the First-tier (SEND) Tribunal.  Before an appeal can be lodged with the First-tier tribunals, parents</w:t>
            </w:r>
            <w:r w:rsidR="00B72E29">
              <w:rPr>
                <w:rFonts w:ascii="Arial" w:eastAsia="DengXian" w:hAnsi="Arial" w:cs="Arial"/>
                <w:sz w:val="23"/>
                <w:szCs w:val="23"/>
                <w:lang w:val="en-US" w:eastAsia="zh-CN"/>
              </w:rPr>
              <w:t>/</w:t>
            </w:r>
            <w:proofErr w:type="spellStart"/>
            <w:r w:rsidR="00B72E29">
              <w:rPr>
                <w:rFonts w:ascii="Arial" w:eastAsia="DengXian" w:hAnsi="Arial" w:cs="Arial"/>
                <w:sz w:val="23"/>
                <w:szCs w:val="23"/>
                <w:lang w:val="en-US" w:eastAsia="zh-CN"/>
              </w:rPr>
              <w:t>carers</w:t>
            </w:r>
            <w:proofErr w:type="spellEnd"/>
            <w:r w:rsidR="00934012">
              <w:rPr>
                <w:rFonts w:ascii="Arial" w:eastAsia="DengXian" w:hAnsi="Arial" w:cs="Arial"/>
                <w:sz w:val="23"/>
                <w:szCs w:val="23"/>
                <w:lang w:val="en-US" w:eastAsia="zh-CN"/>
              </w:rPr>
              <w:t xml:space="preserve"> or young people must consider mediation and discuss this with the mediation advisor.</w:t>
            </w:r>
            <w:r w:rsidR="00132DD4">
              <w:rPr>
                <w:rFonts w:ascii="Arial" w:eastAsia="DengXian" w:hAnsi="Arial" w:cs="Arial"/>
                <w:sz w:val="23"/>
                <w:szCs w:val="23"/>
                <w:lang w:val="en-US" w:eastAsia="zh-CN"/>
              </w:rPr>
              <w:t xml:space="preserve">  Details of these services ca</w:t>
            </w:r>
            <w:r w:rsidR="00D35890">
              <w:rPr>
                <w:rFonts w:ascii="Arial" w:eastAsia="DengXian" w:hAnsi="Arial" w:cs="Arial"/>
                <w:sz w:val="23"/>
                <w:szCs w:val="23"/>
                <w:lang w:val="en-US" w:eastAsia="zh-CN"/>
              </w:rPr>
              <w:t>n be found within the letter from the local authority.</w:t>
            </w:r>
          </w:p>
        </w:tc>
        <w:tc>
          <w:tcPr>
            <w:tcW w:w="6095" w:type="dxa"/>
          </w:tcPr>
          <w:p w14:paraId="6DD08CBB" w14:textId="77777777" w:rsidR="00934012" w:rsidRPr="006B7FC1" w:rsidRDefault="00934012" w:rsidP="000D6E33">
            <w:pPr>
              <w:rPr>
                <w:rFonts w:ascii="Arial" w:eastAsia="DengXian" w:hAnsi="Arial" w:cs="Arial"/>
                <w:sz w:val="23"/>
                <w:szCs w:val="23"/>
                <w:lang w:val="en-US" w:eastAsia="zh-CN"/>
              </w:rPr>
            </w:pPr>
          </w:p>
        </w:tc>
      </w:tr>
      <w:tr w:rsidR="002914D9" w14:paraId="66DF0C46" w14:textId="77777777" w:rsidTr="00A07EC3">
        <w:tc>
          <w:tcPr>
            <w:tcW w:w="2235" w:type="dxa"/>
          </w:tcPr>
          <w:p w14:paraId="32D7B765" w14:textId="77777777" w:rsidR="00F261E8" w:rsidRPr="00F261E8" w:rsidRDefault="002914D9" w:rsidP="00EB4DC8">
            <w:pPr>
              <w:spacing w:after="240"/>
              <w:contextualSpacing/>
              <w:rPr>
                <w:rFonts w:ascii="Arial" w:eastAsia="DengXian" w:hAnsi="Arial" w:cs="Arial"/>
                <w:b/>
                <w:sz w:val="23"/>
                <w:szCs w:val="23"/>
                <w:lang w:val="en-US" w:eastAsia="zh-CN"/>
              </w:rPr>
            </w:pPr>
            <w:r w:rsidRPr="00F261E8">
              <w:rPr>
                <w:rFonts w:ascii="Arial" w:eastAsia="DengXian" w:hAnsi="Arial" w:cs="Arial"/>
                <w:b/>
                <w:sz w:val="23"/>
                <w:szCs w:val="23"/>
                <w:lang w:val="en-US" w:eastAsia="zh-CN"/>
              </w:rPr>
              <w:lastRenderedPageBreak/>
              <w:t>Outcome</w:t>
            </w:r>
            <w:r w:rsidR="008B2C73" w:rsidRPr="00F261E8">
              <w:rPr>
                <w:rFonts w:ascii="Arial" w:eastAsia="DengXian" w:hAnsi="Arial" w:cs="Arial"/>
                <w:b/>
                <w:sz w:val="23"/>
                <w:szCs w:val="23"/>
                <w:lang w:val="en-US" w:eastAsia="zh-CN"/>
              </w:rPr>
              <w:t xml:space="preserve"> 2</w:t>
            </w:r>
            <w:r w:rsidRPr="00F261E8">
              <w:rPr>
                <w:rFonts w:ascii="Arial" w:eastAsia="DengXian" w:hAnsi="Arial" w:cs="Arial"/>
                <w:b/>
                <w:sz w:val="23"/>
                <w:szCs w:val="23"/>
                <w:lang w:val="en-US" w:eastAsia="zh-CN"/>
              </w:rPr>
              <w:t xml:space="preserve">:  </w:t>
            </w:r>
            <w:r w:rsidR="00AF6F24" w:rsidRPr="00F261E8">
              <w:rPr>
                <w:rFonts w:ascii="Arial" w:eastAsia="DengXian" w:hAnsi="Arial" w:cs="Arial"/>
                <w:b/>
                <w:sz w:val="23"/>
                <w:szCs w:val="23"/>
                <w:lang w:val="en-US" w:eastAsia="zh-CN"/>
              </w:rPr>
              <w:t>CHANGES</w:t>
            </w:r>
          </w:p>
          <w:p w14:paraId="18A3743C" w14:textId="77777777" w:rsidR="00F261E8" w:rsidRDefault="00F261E8" w:rsidP="00EB4DC8">
            <w:pPr>
              <w:spacing w:after="240"/>
              <w:contextualSpacing/>
              <w:rPr>
                <w:rFonts w:ascii="Arial" w:eastAsia="DengXian" w:hAnsi="Arial" w:cs="Arial"/>
                <w:sz w:val="23"/>
                <w:szCs w:val="23"/>
                <w:lang w:val="en-US" w:eastAsia="zh-CN"/>
              </w:rPr>
            </w:pPr>
          </w:p>
          <w:p w14:paraId="51AEF3C5" w14:textId="77777777" w:rsidR="00EB4DC8" w:rsidRPr="006B7FC1" w:rsidRDefault="002914D9" w:rsidP="00EB4DC8">
            <w:pPr>
              <w:spacing w:after="240"/>
              <w:contextualSpacing/>
              <w:rPr>
                <w:rFonts w:ascii="Arial" w:eastAsia="DengXian" w:hAnsi="Arial" w:cs="Arial"/>
                <w:sz w:val="23"/>
                <w:szCs w:val="23"/>
                <w:lang w:val="en-US" w:eastAsia="zh-CN"/>
              </w:rPr>
            </w:pPr>
            <w:r>
              <w:rPr>
                <w:rFonts w:ascii="Arial" w:eastAsia="DengXian" w:hAnsi="Arial" w:cs="Arial"/>
                <w:sz w:val="23"/>
                <w:szCs w:val="23"/>
                <w:lang w:val="en-US" w:eastAsia="zh-CN"/>
              </w:rPr>
              <w:t>The local authority intends to amend the EHC</w:t>
            </w:r>
            <w:r w:rsidR="00EB4DC8">
              <w:rPr>
                <w:rFonts w:ascii="Arial" w:eastAsia="DengXian" w:hAnsi="Arial" w:cs="Arial"/>
                <w:sz w:val="23"/>
                <w:szCs w:val="23"/>
                <w:lang w:val="en-US" w:eastAsia="zh-CN"/>
              </w:rPr>
              <w:t xml:space="preserve"> </w:t>
            </w:r>
            <w:r>
              <w:rPr>
                <w:rFonts w:ascii="Arial" w:eastAsia="DengXian" w:hAnsi="Arial" w:cs="Arial"/>
                <w:sz w:val="23"/>
                <w:szCs w:val="23"/>
                <w:lang w:val="en-US" w:eastAsia="zh-CN"/>
              </w:rPr>
              <w:t>P</w:t>
            </w:r>
            <w:r w:rsidR="00EB4DC8">
              <w:rPr>
                <w:rFonts w:ascii="Arial" w:eastAsia="DengXian" w:hAnsi="Arial" w:cs="Arial"/>
                <w:sz w:val="23"/>
                <w:szCs w:val="23"/>
                <w:lang w:val="en-US" w:eastAsia="zh-CN"/>
              </w:rPr>
              <w:t>lan</w:t>
            </w:r>
            <w:r>
              <w:rPr>
                <w:rFonts w:ascii="Arial" w:eastAsia="DengXian" w:hAnsi="Arial" w:cs="Arial"/>
                <w:sz w:val="23"/>
                <w:szCs w:val="23"/>
                <w:lang w:val="en-US" w:eastAsia="zh-CN"/>
              </w:rPr>
              <w:t xml:space="preserve"> </w:t>
            </w:r>
          </w:p>
          <w:p w14:paraId="3FCA9B77" w14:textId="77777777" w:rsidR="002914D9" w:rsidRDefault="002914D9" w:rsidP="00EF2699">
            <w:pPr>
              <w:spacing w:after="240"/>
              <w:contextualSpacing/>
              <w:rPr>
                <w:rFonts w:ascii="Arial" w:eastAsia="DengXian" w:hAnsi="Arial" w:cs="Arial"/>
                <w:sz w:val="23"/>
                <w:szCs w:val="23"/>
                <w:lang w:val="en-US" w:eastAsia="zh-CN"/>
              </w:rPr>
            </w:pPr>
          </w:p>
          <w:p w14:paraId="5ABB0855" w14:textId="77777777" w:rsidR="008B2C73" w:rsidRDefault="008B2C73" w:rsidP="00EF2699">
            <w:pPr>
              <w:spacing w:after="240"/>
              <w:contextualSpacing/>
              <w:rPr>
                <w:rFonts w:ascii="Arial" w:eastAsia="DengXian" w:hAnsi="Arial" w:cs="Arial"/>
                <w:sz w:val="23"/>
                <w:szCs w:val="23"/>
                <w:lang w:val="en-US" w:eastAsia="zh-CN"/>
              </w:rPr>
            </w:pPr>
          </w:p>
          <w:p w14:paraId="543B987E" w14:textId="77777777" w:rsidR="008B2C73" w:rsidRDefault="008B2C73" w:rsidP="00EF2699">
            <w:pPr>
              <w:spacing w:after="240"/>
              <w:contextualSpacing/>
              <w:rPr>
                <w:rFonts w:ascii="Arial" w:eastAsia="DengXian" w:hAnsi="Arial" w:cs="Arial"/>
                <w:sz w:val="23"/>
                <w:szCs w:val="23"/>
                <w:lang w:val="en-US" w:eastAsia="zh-CN"/>
              </w:rPr>
            </w:pPr>
          </w:p>
          <w:p w14:paraId="0D55FE08" w14:textId="77777777" w:rsidR="008B2C73" w:rsidRDefault="008B2C73" w:rsidP="00EF2699">
            <w:pPr>
              <w:spacing w:after="240"/>
              <w:contextualSpacing/>
              <w:rPr>
                <w:rFonts w:ascii="Arial" w:eastAsia="DengXian" w:hAnsi="Arial" w:cs="Arial"/>
                <w:sz w:val="23"/>
                <w:szCs w:val="23"/>
                <w:lang w:val="en-US" w:eastAsia="zh-CN"/>
              </w:rPr>
            </w:pPr>
          </w:p>
          <w:p w14:paraId="36FF2DBB" w14:textId="77777777" w:rsidR="008B2C73" w:rsidRDefault="008B2C73" w:rsidP="00EF2699">
            <w:pPr>
              <w:spacing w:after="240"/>
              <w:contextualSpacing/>
              <w:rPr>
                <w:rFonts w:ascii="Arial" w:eastAsia="DengXian" w:hAnsi="Arial" w:cs="Arial"/>
                <w:sz w:val="23"/>
                <w:szCs w:val="23"/>
                <w:lang w:val="en-US" w:eastAsia="zh-CN"/>
              </w:rPr>
            </w:pPr>
          </w:p>
          <w:p w14:paraId="768A3AF1" w14:textId="77777777" w:rsidR="008B2C73" w:rsidRDefault="008B2C73" w:rsidP="00EF2699">
            <w:pPr>
              <w:spacing w:after="240"/>
              <w:contextualSpacing/>
              <w:rPr>
                <w:rFonts w:ascii="Arial" w:eastAsia="DengXian" w:hAnsi="Arial" w:cs="Arial"/>
                <w:sz w:val="23"/>
                <w:szCs w:val="23"/>
                <w:lang w:val="en-US" w:eastAsia="zh-CN"/>
              </w:rPr>
            </w:pPr>
          </w:p>
          <w:p w14:paraId="300431DA" w14:textId="77777777" w:rsidR="008B2C73" w:rsidRDefault="008B2C73" w:rsidP="00EF2699">
            <w:pPr>
              <w:spacing w:after="240"/>
              <w:contextualSpacing/>
              <w:rPr>
                <w:rFonts w:ascii="Arial" w:eastAsia="DengXian" w:hAnsi="Arial" w:cs="Arial"/>
                <w:sz w:val="23"/>
                <w:szCs w:val="23"/>
                <w:lang w:val="en-US" w:eastAsia="zh-CN"/>
              </w:rPr>
            </w:pPr>
          </w:p>
          <w:p w14:paraId="2BF94D3E" w14:textId="77777777" w:rsidR="008B2C73" w:rsidRDefault="008B2C73" w:rsidP="00EF2699">
            <w:pPr>
              <w:spacing w:after="240"/>
              <w:contextualSpacing/>
              <w:rPr>
                <w:rFonts w:ascii="Arial" w:eastAsia="DengXian" w:hAnsi="Arial" w:cs="Arial"/>
                <w:sz w:val="23"/>
                <w:szCs w:val="23"/>
                <w:lang w:val="en-US" w:eastAsia="zh-CN"/>
              </w:rPr>
            </w:pPr>
          </w:p>
          <w:p w14:paraId="1614FD39" w14:textId="77777777" w:rsidR="008B2C73" w:rsidRDefault="008B2C73" w:rsidP="00EF2699">
            <w:pPr>
              <w:spacing w:after="240"/>
              <w:contextualSpacing/>
              <w:rPr>
                <w:rFonts w:ascii="Arial" w:eastAsia="DengXian" w:hAnsi="Arial" w:cs="Arial"/>
                <w:sz w:val="23"/>
                <w:szCs w:val="23"/>
                <w:lang w:val="en-US" w:eastAsia="zh-CN"/>
              </w:rPr>
            </w:pPr>
          </w:p>
          <w:p w14:paraId="3E4321F0" w14:textId="77777777" w:rsidR="008B2C73" w:rsidRDefault="008B2C73" w:rsidP="00EF2699">
            <w:pPr>
              <w:spacing w:after="240"/>
              <w:contextualSpacing/>
              <w:rPr>
                <w:rFonts w:ascii="Arial" w:eastAsia="DengXian" w:hAnsi="Arial" w:cs="Arial"/>
                <w:sz w:val="23"/>
                <w:szCs w:val="23"/>
                <w:lang w:val="en-US" w:eastAsia="zh-CN"/>
              </w:rPr>
            </w:pPr>
          </w:p>
          <w:p w14:paraId="3079D0CD" w14:textId="77777777" w:rsidR="008B2C73" w:rsidRDefault="008B2C73" w:rsidP="00EF2699">
            <w:pPr>
              <w:spacing w:after="240"/>
              <w:contextualSpacing/>
              <w:rPr>
                <w:rFonts w:ascii="Arial" w:eastAsia="DengXian" w:hAnsi="Arial" w:cs="Arial"/>
                <w:sz w:val="23"/>
                <w:szCs w:val="23"/>
                <w:lang w:val="en-US" w:eastAsia="zh-CN"/>
              </w:rPr>
            </w:pPr>
          </w:p>
          <w:p w14:paraId="4C4C0F6E" w14:textId="77777777" w:rsidR="008B2C73" w:rsidRDefault="008B2C73" w:rsidP="00EF2699">
            <w:pPr>
              <w:spacing w:after="240"/>
              <w:contextualSpacing/>
              <w:rPr>
                <w:rFonts w:ascii="Arial" w:eastAsia="DengXian" w:hAnsi="Arial" w:cs="Arial"/>
                <w:sz w:val="23"/>
                <w:szCs w:val="23"/>
                <w:lang w:val="en-US" w:eastAsia="zh-CN"/>
              </w:rPr>
            </w:pPr>
          </w:p>
          <w:p w14:paraId="1CF8C954" w14:textId="77777777" w:rsidR="008B2C73" w:rsidRDefault="008B2C73" w:rsidP="00EF2699">
            <w:pPr>
              <w:spacing w:after="240"/>
              <w:contextualSpacing/>
              <w:rPr>
                <w:rFonts w:ascii="Arial" w:eastAsia="DengXian" w:hAnsi="Arial" w:cs="Arial"/>
                <w:sz w:val="23"/>
                <w:szCs w:val="23"/>
                <w:lang w:val="en-US" w:eastAsia="zh-CN"/>
              </w:rPr>
            </w:pPr>
          </w:p>
          <w:p w14:paraId="0F50513E" w14:textId="77777777" w:rsidR="008B2C73" w:rsidRDefault="008B2C73" w:rsidP="00EF2699">
            <w:pPr>
              <w:spacing w:after="240"/>
              <w:contextualSpacing/>
              <w:rPr>
                <w:rFonts w:ascii="Arial" w:eastAsia="DengXian" w:hAnsi="Arial" w:cs="Arial"/>
                <w:sz w:val="23"/>
                <w:szCs w:val="23"/>
                <w:lang w:val="en-US" w:eastAsia="zh-CN"/>
              </w:rPr>
            </w:pPr>
          </w:p>
          <w:p w14:paraId="17497411" w14:textId="77777777" w:rsidR="008B2C73" w:rsidRDefault="008B2C73" w:rsidP="00EF2699">
            <w:pPr>
              <w:spacing w:after="240"/>
              <w:contextualSpacing/>
              <w:rPr>
                <w:rFonts w:ascii="Arial" w:eastAsia="DengXian" w:hAnsi="Arial" w:cs="Arial"/>
                <w:sz w:val="23"/>
                <w:szCs w:val="23"/>
                <w:lang w:val="en-US" w:eastAsia="zh-CN"/>
              </w:rPr>
            </w:pPr>
          </w:p>
          <w:p w14:paraId="77F68105" w14:textId="77777777" w:rsidR="008B2C73" w:rsidRDefault="008B2C73" w:rsidP="00EF2699">
            <w:pPr>
              <w:spacing w:after="240"/>
              <w:contextualSpacing/>
              <w:rPr>
                <w:rFonts w:ascii="Arial" w:eastAsia="DengXian" w:hAnsi="Arial" w:cs="Arial"/>
                <w:sz w:val="23"/>
                <w:szCs w:val="23"/>
                <w:lang w:val="en-US" w:eastAsia="zh-CN"/>
              </w:rPr>
            </w:pPr>
          </w:p>
          <w:p w14:paraId="46C09CA5" w14:textId="77777777" w:rsidR="008B2C73" w:rsidRDefault="008B2C73" w:rsidP="00EF2699">
            <w:pPr>
              <w:spacing w:after="240"/>
              <w:contextualSpacing/>
              <w:rPr>
                <w:rFonts w:ascii="Arial" w:eastAsia="DengXian" w:hAnsi="Arial" w:cs="Arial"/>
                <w:sz w:val="23"/>
                <w:szCs w:val="23"/>
                <w:lang w:val="en-US" w:eastAsia="zh-CN"/>
              </w:rPr>
            </w:pPr>
          </w:p>
          <w:p w14:paraId="66463B48" w14:textId="77777777" w:rsidR="008B2C73" w:rsidRDefault="008B2C73" w:rsidP="00EF2699">
            <w:pPr>
              <w:spacing w:after="240"/>
              <w:contextualSpacing/>
              <w:rPr>
                <w:rFonts w:ascii="Arial" w:eastAsia="DengXian" w:hAnsi="Arial" w:cs="Arial"/>
                <w:sz w:val="23"/>
                <w:szCs w:val="23"/>
                <w:lang w:val="en-US" w:eastAsia="zh-CN"/>
              </w:rPr>
            </w:pPr>
          </w:p>
          <w:p w14:paraId="2F5D3517" w14:textId="77777777" w:rsidR="008B2C73" w:rsidRDefault="008B2C73" w:rsidP="00EF2699">
            <w:pPr>
              <w:spacing w:after="240"/>
              <w:contextualSpacing/>
              <w:rPr>
                <w:rFonts w:ascii="Arial" w:eastAsia="DengXian" w:hAnsi="Arial" w:cs="Arial"/>
                <w:sz w:val="23"/>
                <w:szCs w:val="23"/>
                <w:lang w:val="en-US" w:eastAsia="zh-CN"/>
              </w:rPr>
            </w:pPr>
          </w:p>
          <w:p w14:paraId="25CA7778" w14:textId="77777777" w:rsidR="008B2C73" w:rsidRDefault="008B2C73" w:rsidP="00EF2699">
            <w:pPr>
              <w:spacing w:after="240"/>
              <w:contextualSpacing/>
              <w:rPr>
                <w:rFonts w:ascii="Arial" w:eastAsia="DengXian" w:hAnsi="Arial" w:cs="Arial"/>
                <w:sz w:val="23"/>
                <w:szCs w:val="23"/>
                <w:lang w:val="en-US" w:eastAsia="zh-CN"/>
              </w:rPr>
            </w:pPr>
          </w:p>
          <w:p w14:paraId="6355EE57" w14:textId="77777777" w:rsidR="008B2C73" w:rsidRDefault="008B2C73" w:rsidP="00EF2699">
            <w:pPr>
              <w:spacing w:after="240"/>
              <w:contextualSpacing/>
              <w:rPr>
                <w:rFonts w:ascii="Arial" w:eastAsia="DengXian" w:hAnsi="Arial" w:cs="Arial"/>
                <w:sz w:val="23"/>
                <w:szCs w:val="23"/>
                <w:lang w:val="en-US" w:eastAsia="zh-CN"/>
              </w:rPr>
            </w:pPr>
          </w:p>
          <w:p w14:paraId="72A55ED6" w14:textId="77777777" w:rsidR="008B2C73" w:rsidRDefault="008B2C73" w:rsidP="00EF2699">
            <w:pPr>
              <w:spacing w:after="240"/>
              <w:contextualSpacing/>
              <w:rPr>
                <w:rFonts w:ascii="Arial" w:eastAsia="DengXian" w:hAnsi="Arial" w:cs="Arial"/>
                <w:sz w:val="23"/>
                <w:szCs w:val="23"/>
                <w:lang w:val="en-US" w:eastAsia="zh-CN"/>
              </w:rPr>
            </w:pPr>
          </w:p>
          <w:p w14:paraId="4D3432C6" w14:textId="77777777" w:rsidR="008B2C73" w:rsidRDefault="008B2C73" w:rsidP="00EF2699">
            <w:pPr>
              <w:spacing w:after="240"/>
              <w:contextualSpacing/>
              <w:rPr>
                <w:rFonts w:ascii="Arial" w:eastAsia="DengXian" w:hAnsi="Arial" w:cs="Arial"/>
                <w:sz w:val="23"/>
                <w:szCs w:val="23"/>
                <w:lang w:val="en-US" w:eastAsia="zh-CN"/>
              </w:rPr>
            </w:pPr>
          </w:p>
          <w:p w14:paraId="668CB9A8" w14:textId="77777777" w:rsidR="008B2C73" w:rsidRDefault="008B2C73" w:rsidP="00EF2699">
            <w:pPr>
              <w:spacing w:after="240"/>
              <w:contextualSpacing/>
              <w:rPr>
                <w:rFonts w:ascii="Arial" w:eastAsia="DengXian" w:hAnsi="Arial" w:cs="Arial"/>
                <w:sz w:val="23"/>
                <w:szCs w:val="23"/>
                <w:lang w:val="en-US" w:eastAsia="zh-CN"/>
              </w:rPr>
            </w:pPr>
          </w:p>
          <w:p w14:paraId="3FBB592B" w14:textId="77777777" w:rsidR="008B2C73" w:rsidRDefault="008B2C73" w:rsidP="00EF2699">
            <w:pPr>
              <w:spacing w:after="240"/>
              <w:contextualSpacing/>
              <w:rPr>
                <w:rFonts w:ascii="Arial" w:eastAsia="DengXian" w:hAnsi="Arial" w:cs="Arial"/>
                <w:sz w:val="23"/>
                <w:szCs w:val="23"/>
                <w:lang w:val="en-US" w:eastAsia="zh-CN"/>
              </w:rPr>
            </w:pPr>
          </w:p>
          <w:p w14:paraId="1158991F" w14:textId="77777777" w:rsidR="008B2C73" w:rsidRDefault="008B2C73" w:rsidP="00EF2699">
            <w:pPr>
              <w:spacing w:after="240"/>
              <w:contextualSpacing/>
              <w:rPr>
                <w:rFonts w:ascii="Arial" w:eastAsia="DengXian" w:hAnsi="Arial" w:cs="Arial"/>
                <w:sz w:val="23"/>
                <w:szCs w:val="23"/>
                <w:lang w:val="en-US" w:eastAsia="zh-CN"/>
              </w:rPr>
            </w:pPr>
          </w:p>
          <w:p w14:paraId="0EF6ED37" w14:textId="77777777" w:rsidR="008B2C73" w:rsidRDefault="008B2C73" w:rsidP="00EF2699">
            <w:pPr>
              <w:spacing w:after="240"/>
              <w:contextualSpacing/>
              <w:rPr>
                <w:rFonts w:ascii="Arial" w:eastAsia="DengXian" w:hAnsi="Arial" w:cs="Arial"/>
                <w:sz w:val="23"/>
                <w:szCs w:val="23"/>
                <w:lang w:val="en-US" w:eastAsia="zh-CN"/>
              </w:rPr>
            </w:pPr>
          </w:p>
          <w:p w14:paraId="31F71E3D" w14:textId="77777777" w:rsidR="008B2C73" w:rsidRDefault="008B2C73" w:rsidP="00EF2699">
            <w:pPr>
              <w:spacing w:after="240"/>
              <w:contextualSpacing/>
              <w:rPr>
                <w:rFonts w:ascii="Arial" w:eastAsia="DengXian" w:hAnsi="Arial" w:cs="Arial"/>
                <w:sz w:val="23"/>
                <w:szCs w:val="23"/>
                <w:lang w:val="en-US" w:eastAsia="zh-CN"/>
              </w:rPr>
            </w:pPr>
          </w:p>
          <w:p w14:paraId="704FDA08" w14:textId="77777777" w:rsidR="008B2C73" w:rsidRDefault="008B2C73" w:rsidP="00EF2699">
            <w:pPr>
              <w:spacing w:after="240"/>
              <w:contextualSpacing/>
              <w:rPr>
                <w:rFonts w:ascii="Arial" w:eastAsia="DengXian" w:hAnsi="Arial" w:cs="Arial"/>
                <w:sz w:val="23"/>
                <w:szCs w:val="23"/>
                <w:lang w:val="en-US" w:eastAsia="zh-CN"/>
              </w:rPr>
            </w:pPr>
          </w:p>
          <w:p w14:paraId="426C56DF" w14:textId="77777777" w:rsidR="008B2C73" w:rsidRDefault="008B2C73" w:rsidP="00EF2699">
            <w:pPr>
              <w:spacing w:after="240"/>
              <w:contextualSpacing/>
              <w:rPr>
                <w:rFonts w:ascii="Arial" w:eastAsia="DengXian" w:hAnsi="Arial" w:cs="Arial"/>
                <w:sz w:val="23"/>
                <w:szCs w:val="23"/>
                <w:lang w:val="en-US" w:eastAsia="zh-CN"/>
              </w:rPr>
            </w:pPr>
          </w:p>
          <w:p w14:paraId="514D8D7D" w14:textId="77777777" w:rsidR="008B2C73" w:rsidRDefault="008B2C73" w:rsidP="00EF2699">
            <w:pPr>
              <w:spacing w:after="240"/>
              <w:contextualSpacing/>
              <w:rPr>
                <w:rFonts w:ascii="Arial" w:eastAsia="DengXian" w:hAnsi="Arial" w:cs="Arial"/>
                <w:sz w:val="23"/>
                <w:szCs w:val="23"/>
                <w:lang w:val="en-US" w:eastAsia="zh-CN"/>
              </w:rPr>
            </w:pPr>
          </w:p>
          <w:p w14:paraId="2739E481" w14:textId="77777777" w:rsidR="008B2C73" w:rsidRDefault="008B2C73" w:rsidP="00EF2699">
            <w:pPr>
              <w:spacing w:after="240"/>
              <w:contextualSpacing/>
              <w:rPr>
                <w:rFonts w:ascii="Arial" w:eastAsia="DengXian" w:hAnsi="Arial" w:cs="Arial"/>
                <w:sz w:val="23"/>
                <w:szCs w:val="23"/>
                <w:lang w:val="en-US" w:eastAsia="zh-CN"/>
              </w:rPr>
            </w:pPr>
          </w:p>
          <w:p w14:paraId="72FFF882" w14:textId="77777777" w:rsidR="008B2C73" w:rsidRDefault="008B2C73" w:rsidP="00EF2699">
            <w:pPr>
              <w:spacing w:after="240"/>
              <w:contextualSpacing/>
              <w:rPr>
                <w:rFonts w:ascii="Arial" w:eastAsia="DengXian" w:hAnsi="Arial" w:cs="Arial"/>
                <w:sz w:val="23"/>
                <w:szCs w:val="23"/>
                <w:lang w:val="en-US" w:eastAsia="zh-CN"/>
              </w:rPr>
            </w:pPr>
          </w:p>
          <w:p w14:paraId="60ED96A6" w14:textId="77777777" w:rsidR="008B2C73" w:rsidRDefault="008B2C73" w:rsidP="00EF2699">
            <w:pPr>
              <w:spacing w:after="240"/>
              <w:contextualSpacing/>
              <w:rPr>
                <w:rFonts w:ascii="Arial" w:eastAsia="DengXian" w:hAnsi="Arial" w:cs="Arial"/>
                <w:sz w:val="23"/>
                <w:szCs w:val="23"/>
                <w:lang w:val="en-US" w:eastAsia="zh-CN"/>
              </w:rPr>
            </w:pPr>
          </w:p>
          <w:p w14:paraId="15B94F39" w14:textId="77777777" w:rsidR="008B2C73" w:rsidRDefault="008B2C73" w:rsidP="00EF2699">
            <w:pPr>
              <w:spacing w:after="240"/>
              <w:contextualSpacing/>
              <w:rPr>
                <w:rFonts w:ascii="Arial" w:eastAsia="DengXian" w:hAnsi="Arial" w:cs="Arial"/>
                <w:sz w:val="23"/>
                <w:szCs w:val="23"/>
                <w:lang w:val="en-US" w:eastAsia="zh-CN"/>
              </w:rPr>
            </w:pPr>
          </w:p>
          <w:p w14:paraId="01210D49" w14:textId="77777777" w:rsidR="008B2C73" w:rsidRDefault="008B2C73" w:rsidP="00EF2699">
            <w:pPr>
              <w:spacing w:after="240"/>
              <w:contextualSpacing/>
              <w:rPr>
                <w:rFonts w:ascii="Arial" w:eastAsia="DengXian" w:hAnsi="Arial" w:cs="Arial"/>
                <w:sz w:val="23"/>
                <w:szCs w:val="23"/>
                <w:lang w:val="en-US" w:eastAsia="zh-CN"/>
              </w:rPr>
            </w:pPr>
          </w:p>
          <w:p w14:paraId="6C07593F" w14:textId="77777777" w:rsidR="008B2C73" w:rsidRDefault="008B2C73" w:rsidP="00EF2699">
            <w:pPr>
              <w:spacing w:after="240"/>
              <w:contextualSpacing/>
              <w:rPr>
                <w:rFonts w:ascii="Arial" w:eastAsia="DengXian" w:hAnsi="Arial" w:cs="Arial"/>
                <w:sz w:val="23"/>
                <w:szCs w:val="23"/>
                <w:lang w:val="en-US" w:eastAsia="zh-CN"/>
              </w:rPr>
            </w:pPr>
          </w:p>
          <w:p w14:paraId="70F7BAC6" w14:textId="77777777" w:rsidR="00F60C75" w:rsidRDefault="00F60C75" w:rsidP="00EF2699">
            <w:pPr>
              <w:spacing w:after="240"/>
              <w:contextualSpacing/>
              <w:rPr>
                <w:rFonts w:ascii="Arial" w:eastAsia="DengXian" w:hAnsi="Arial" w:cs="Arial"/>
                <w:sz w:val="23"/>
                <w:szCs w:val="23"/>
                <w:lang w:val="en-US" w:eastAsia="zh-CN"/>
              </w:rPr>
            </w:pPr>
          </w:p>
          <w:p w14:paraId="6AC53118" w14:textId="77777777" w:rsidR="00F60C75" w:rsidRDefault="00F60C75" w:rsidP="00EF2699">
            <w:pPr>
              <w:spacing w:after="240"/>
              <w:contextualSpacing/>
              <w:rPr>
                <w:rFonts w:ascii="Arial" w:eastAsia="DengXian" w:hAnsi="Arial" w:cs="Arial"/>
                <w:sz w:val="23"/>
                <w:szCs w:val="23"/>
                <w:lang w:val="en-US" w:eastAsia="zh-CN"/>
              </w:rPr>
            </w:pPr>
          </w:p>
          <w:p w14:paraId="29F9469A" w14:textId="77777777" w:rsidR="008B2C73" w:rsidRDefault="008B2C73" w:rsidP="008B2C73">
            <w:pPr>
              <w:rPr>
                <w:rFonts w:ascii="Arial" w:eastAsia="DengXian" w:hAnsi="Arial" w:cs="Arial"/>
                <w:sz w:val="23"/>
                <w:szCs w:val="23"/>
                <w:lang w:val="en-US" w:eastAsia="zh-CN"/>
              </w:rPr>
            </w:pPr>
            <w:r>
              <w:rPr>
                <w:rFonts w:ascii="Arial" w:eastAsia="DengXian" w:hAnsi="Arial" w:cs="Arial"/>
                <w:sz w:val="23"/>
                <w:szCs w:val="23"/>
                <w:lang w:val="en-US" w:eastAsia="zh-CN"/>
              </w:rPr>
              <w:t>15 days after the draft EHCP has been issued</w:t>
            </w:r>
          </w:p>
          <w:p w14:paraId="5B16568A" w14:textId="77777777" w:rsidR="008B2C73" w:rsidRDefault="008B2C73" w:rsidP="00EF2699">
            <w:pPr>
              <w:spacing w:after="240"/>
              <w:contextualSpacing/>
              <w:rPr>
                <w:rFonts w:ascii="Arial" w:eastAsia="DengXian" w:hAnsi="Arial" w:cs="Arial"/>
                <w:sz w:val="23"/>
                <w:szCs w:val="23"/>
                <w:lang w:val="en-US" w:eastAsia="zh-CN"/>
              </w:rPr>
            </w:pPr>
          </w:p>
          <w:p w14:paraId="0302C8C0" w14:textId="77777777" w:rsidR="008B2C73" w:rsidRDefault="008B2C73" w:rsidP="00EF2699">
            <w:pPr>
              <w:spacing w:after="240"/>
              <w:contextualSpacing/>
              <w:rPr>
                <w:rFonts w:ascii="Arial" w:eastAsia="DengXian" w:hAnsi="Arial" w:cs="Arial"/>
                <w:sz w:val="23"/>
                <w:szCs w:val="23"/>
                <w:lang w:val="en-US" w:eastAsia="zh-CN"/>
              </w:rPr>
            </w:pPr>
          </w:p>
          <w:p w14:paraId="1CDC0E59" w14:textId="77777777" w:rsidR="008B2C73" w:rsidRPr="006B7FC1" w:rsidRDefault="008B2C73" w:rsidP="00EF2699">
            <w:pPr>
              <w:spacing w:after="240"/>
              <w:contextualSpacing/>
              <w:rPr>
                <w:rFonts w:ascii="Arial" w:eastAsia="DengXian" w:hAnsi="Arial" w:cs="Arial"/>
                <w:sz w:val="23"/>
                <w:szCs w:val="23"/>
                <w:lang w:val="en-US" w:eastAsia="zh-CN"/>
              </w:rPr>
            </w:pPr>
          </w:p>
        </w:tc>
        <w:tc>
          <w:tcPr>
            <w:tcW w:w="6662" w:type="dxa"/>
          </w:tcPr>
          <w:p w14:paraId="411F2056" w14:textId="77777777" w:rsidR="002914D9" w:rsidRPr="00AF6F24" w:rsidRDefault="002914D9" w:rsidP="0031182E">
            <w:pPr>
              <w:rPr>
                <w:rFonts w:ascii="Arial" w:eastAsia="DengXian" w:hAnsi="Arial" w:cs="Arial"/>
                <w:color w:val="FF0000"/>
                <w:sz w:val="23"/>
                <w:szCs w:val="23"/>
                <w:lang w:val="en-US" w:eastAsia="zh-CN"/>
              </w:rPr>
            </w:pPr>
            <w:r>
              <w:rPr>
                <w:rFonts w:ascii="Arial" w:eastAsia="DengXian" w:hAnsi="Arial" w:cs="Arial"/>
                <w:sz w:val="23"/>
                <w:szCs w:val="23"/>
                <w:lang w:val="en-US" w:eastAsia="zh-CN"/>
              </w:rPr>
              <w:lastRenderedPageBreak/>
              <w:t xml:space="preserve">The letter </w:t>
            </w:r>
            <w:r w:rsidR="004C5E5F">
              <w:rPr>
                <w:rFonts w:ascii="Arial" w:eastAsia="DengXian" w:hAnsi="Arial" w:cs="Arial"/>
                <w:sz w:val="23"/>
                <w:szCs w:val="23"/>
                <w:lang w:val="en-US" w:eastAsia="zh-CN"/>
              </w:rPr>
              <w:t xml:space="preserve">from the local authority </w:t>
            </w:r>
            <w:r>
              <w:rPr>
                <w:rFonts w:ascii="Arial" w:eastAsia="DengXian" w:hAnsi="Arial" w:cs="Arial"/>
                <w:sz w:val="23"/>
                <w:szCs w:val="23"/>
                <w:lang w:val="en-US" w:eastAsia="zh-CN"/>
              </w:rPr>
              <w:t>advises that</w:t>
            </w:r>
            <w:r w:rsidR="004C5E5F">
              <w:rPr>
                <w:rFonts w:ascii="Arial" w:eastAsia="DengXian" w:hAnsi="Arial" w:cs="Arial"/>
                <w:sz w:val="23"/>
                <w:szCs w:val="23"/>
                <w:lang w:val="en-US" w:eastAsia="zh-CN"/>
              </w:rPr>
              <w:t xml:space="preserve"> it </w:t>
            </w:r>
            <w:r>
              <w:rPr>
                <w:rFonts w:ascii="Arial" w:eastAsia="DengXian" w:hAnsi="Arial" w:cs="Arial"/>
                <w:sz w:val="23"/>
                <w:szCs w:val="23"/>
                <w:lang w:val="en-US" w:eastAsia="zh-CN"/>
              </w:rPr>
              <w:t xml:space="preserve">intends to amend the EHC plan and that the amendments will be issued without delay.  </w:t>
            </w:r>
          </w:p>
          <w:p w14:paraId="62284FF8" w14:textId="77777777" w:rsidR="008B2C73" w:rsidRDefault="008B2C73" w:rsidP="008B2C73">
            <w:pPr>
              <w:rPr>
                <w:rFonts w:ascii="Arial" w:eastAsia="DengXian" w:hAnsi="Arial" w:cs="Arial"/>
                <w:sz w:val="23"/>
                <w:szCs w:val="23"/>
                <w:lang w:val="en-US" w:eastAsia="zh-CN"/>
              </w:rPr>
            </w:pPr>
            <w:r>
              <w:rPr>
                <w:rFonts w:ascii="Arial" w:eastAsia="DengXian" w:hAnsi="Arial" w:cs="Arial"/>
                <w:sz w:val="23"/>
                <w:szCs w:val="23"/>
                <w:lang w:val="en-US" w:eastAsia="zh-CN"/>
              </w:rPr>
              <w:t>Inclusion officers will create a new draft of the EHC</w:t>
            </w:r>
            <w:r w:rsidR="004C5E5F">
              <w:rPr>
                <w:rFonts w:ascii="Arial" w:eastAsia="DengXian" w:hAnsi="Arial" w:cs="Arial"/>
                <w:sz w:val="23"/>
                <w:szCs w:val="23"/>
                <w:lang w:val="en-US" w:eastAsia="zh-CN"/>
              </w:rPr>
              <w:t xml:space="preserve"> </w:t>
            </w:r>
            <w:r>
              <w:rPr>
                <w:rFonts w:ascii="Arial" w:eastAsia="DengXian" w:hAnsi="Arial" w:cs="Arial"/>
                <w:sz w:val="23"/>
                <w:szCs w:val="23"/>
                <w:lang w:val="en-US" w:eastAsia="zh-CN"/>
              </w:rPr>
              <w:t>P</w:t>
            </w:r>
            <w:r w:rsidR="004C5E5F">
              <w:rPr>
                <w:rFonts w:ascii="Arial" w:eastAsia="DengXian" w:hAnsi="Arial" w:cs="Arial"/>
                <w:sz w:val="23"/>
                <w:szCs w:val="23"/>
                <w:lang w:val="en-US" w:eastAsia="zh-CN"/>
              </w:rPr>
              <w:t>lan</w:t>
            </w:r>
            <w:r>
              <w:rPr>
                <w:rFonts w:ascii="Arial" w:eastAsia="DengXian" w:hAnsi="Arial" w:cs="Arial"/>
                <w:sz w:val="23"/>
                <w:szCs w:val="23"/>
                <w:lang w:val="en-US" w:eastAsia="zh-CN"/>
              </w:rPr>
              <w:t xml:space="preserve"> noting </w:t>
            </w:r>
            <w:r w:rsidR="004C5E5F">
              <w:rPr>
                <w:rFonts w:ascii="Arial" w:eastAsia="DengXian" w:hAnsi="Arial" w:cs="Arial"/>
                <w:sz w:val="23"/>
                <w:szCs w:val="23"/>
                <w:lang w:val="en-US" w:eastAsia="zh-CN"/>
              </w:rPr>
              <w:t xml:space="preserve">changes </w:t>
            </w:r>
            <w:r>
              <w:rPr>
                <w:rFonts w:ascii="Arial" w:eastAsia="DengXian" w:hAnsi="Arial" w:cs="Arial"/>
                <w:sz w:val="23"/>
                <w:szCs w:val="23"/>
                <w:lang w:val="en-US" w:eastAsia="zh-CN"/>
              </w:rPr>
              <w:t>using the following formatting convention:</w:t>
            </w:r>
          </w:p>
          <w:p w14:paraId="3F90B6EF" w14:textId="77777777" w:rsidR="008B2C73" w:rsidRPr="004C5E5F" w:rsidRDefault="008B2C73" w:rsidP="004C5E5F">
            <w:pPr>
              <w:pStyle w:val="ListParagraph"/>
              <w:numPr>
                <w:ilvl w:val="0"/>
                <w:numId w:val="40"/>
              </w:numPr>
              <w:rPr>
                <w:rFonts w:ascii="Arial" w:eastAsia="DengXian" w:hAnsi="Arial" w:cs="Arial"/>
                <w:i/>
                <w:sz w:val="23"/>
                <w:szCs w:val="23"/>
                <w:lang w:val="en-US" w:eastAsia="zh-CN"/>
              </w:rPr>
            </w:pPr>
            <w:r w:rsidRPr="004C5E5F">
              <w:rPr>
                <w:rFonts w:ascii="Arial" w:eastAsia="DengXian" w:hAnsi="Arial" w:cs="Arial"/>
                <w:i/>
                <w:sz w:val="23"/>
                <w:szCs w:val="23"/>
                <w:lang w:val="en-US" w:eastAsia="zh-CN"/>
              </w:rPr>
              <w:t>Text that the local authority propose</w:t>
            </w:r>
            <w:r w:rsidR="004C5E5F" w:rsidRPr="004C5E5F">
              <w:rPr>
                <w:rFonts w:ascii="Arial" w:eastAsia="DengXian" w:hAnsi="Arial" w:cs="Arial"/>
                <w:i/>
                <w:sz w:val="23"/>
                <w:szCs w:val="23"/>
                <w:lang w:val="en-US" w:eastAsia="zh-CN"/>
              </w:rPr>
              <w:t>s</w:t>
            </w:r>
            <w:r w:rsidRPr="004C5E5F">
              <w:rPr>
                <w:rFonts w:ascii="Arial" w:eastAsia="DengXian" w:hAnsi="Arial" w:cs="Arial"/>
                <w:i/>
                <w:sz w:val="23"/>
                <w:szCs w:val="23"/>
                <w:lang w:val="en-US" w:eastAsia="zh-CN"/>
              </w:rPr>
              <w:t xml:space="preserve"> to add to the EHC Plan will be noted in italic font</w:t>
            </w:r>
          </w:p>
          <w:p w14:paraId="2DC6C07F" w14:textId="77777777" w:rsidR="008B2C73" w:rsidRPr="004C5E5F" w:rsidRDefault="008B2C73" w:rsidP="004C5E5F">
            <w:pPr>
              <w:pStyle w:val="ListParagraph"/>
              <w:numPr>
                <w:ilvl w:val="0"/>
                <w:numId w:val="40"/>
              </w:numPr>
              <w:rPr>
                <w:rFonts w:ascii="Arial" w:eastAsia="DengXian" w:hAnsi="Arial" w:cs="Arial"/>
                <w:i/>
                <w:strike/>
                <w:sz w:val="23"/>
                <w:szCs w:val="23"/>
                <w:lang w:val="en-US" w:eastAsia="zh-CN"/>
              </w:rPr>
            </w:pPr>
            <w:r w:rsidRPr="004C5E5F">
              <w:rPr>
                <w:rFonts w:ascii="Arial" w:eastAsia="DengXian" w:hAnsi="Arial" w:cs="Arial"/>
                <w:i/>
                <w:strike/>
                <w:sz w:val="23"/>
                <w:szCs w:val="23"/>
                <w:lang w:val="en-US" w:eastAsia="zh-CN"/>
              </w:rPr>
              <w:t>Text that the local authority propose</w:t>
            </w:r>
            <w:r w:rsidR="004C5E5F">
              <w:rPr>
                <w:rFonts w:ascii="Arial" w:eastAsia="DengXian" w:hAnsi="Arial" w:cs="Arial"/>
                <w:i/>
                <w:strike/>
                <w:sz w:val="23"/>
                <w:szCs w:val="23"/>
                <w:lang w:val="en-US" w:eastAsia="zh-CN"/>
              </w:rPr>
              <w:t>s</w:t>
            </w:r>
            <w:r w:rsidRPr="004C5E5F">
              <w:rPr>
                <w:rFonts w:ascii="Arial" w:eastAsia="DengXian" w:hAnsi="Arial" w:cs="Arial"/>
                <w:i/>
                <w:strike/>
                <w:sz w:val="23"/>
                <w:szCs w:val="23"/>
                <w:lang w:val="en-US" w:eastAsia="zh-CN"/>
              </w:rPr>
              <w:t xml:space="preserve"> to remove from the EHC Plan will be noted in italic font with strikethrough</w:t>
            </w:r>
          </w:p>
          <w:p w14:paraId="3CD3A187" w14:textId="77777777" w:rsidR="008B2C73" w:rsidRDefault="008B2C73" w:rsidP="008B2C73">
            <w:pPr>
              <w:rPr>
                <w:rFonts w:ascii="Arial" w:eastAsia="DengXian" w:hAnsi="Arial" w:cs="Arial"/>
                <w:sz w:val="23"/>
                <w:szCs w:val="23"/>
                <w:lang w:val="en-US" w:eastAsia="zh-CN"/>
              </w:rPr>
            </w:pPr>
            <w:r>
              <w:rPr>
                <w:rFonts w:ascii="Arial" w:eastAsia="DengXian" w:hAnsi="Arial" w:cs="Arial"/>
                <w:sz w:val="23"/>
                <w:szCs w:val="23"/>
                <w:lang w:val="en-US" w:eastAsia="zh-CN"/>
              </w:rPr>
              <w:t>An amended draft EHC Plan will be issued to parents</w:t>
            </w:r>
            <w:r w:rsidR="004C5E5F">
              <w:rPr>
                <w:rFonts w:ascii="Arial" w:eastAsia="DengXian" w:hAnsi="Arial" w:cs="Arial"/>
                <w:sz w:val="23"/>
                <w:szCs w:val="23"/>
                <w:lang w:val="en-US" w:eastAsia="zh-CN"/>
              </w:rPr>
              <w:t>/</w:t>
            </w:r>
            <w:proofErr w:type="spellStart"/>
            <w:r w:rsidR="004C5E5F">
              <w:rPr>
                <w:rFonts w:ascii="Arial" w:eastAsia="DengXian" w:hAnsi="Arial" w:cs="Arial"/>
                <w:sz w:val="23"/>
                <w:szCs w:val="23"/>
                <w:lang w:val="en-US" w:eastAsia="zh-CN"/>
              </w:rPr>
              <w:t>carers</w:t>
            </w:r>
            <w:proofErr w:type="spellEnd"/>
            <w:r>
              <w:rPr>
                <w:rFonts w:ascii="Arial" w:eastAsia="DengXian" w:hAnsi="Arial" w:cs="Arial"/>
                <w:sz w:val="23"/>
                <w:szCs w:val="23"/>
                <w:lang w:val="en-US" w:eastAsia="zh-CN"/>
              </w:rPr>
              <w:t xml:space="preserve"> or </w:t>
            </w:r>
            <w:r w:rsidR="004C5E5F">
              <w:rPr>
                <w:rFonts w:ascii="Arial" w:eastAsia="DengXian" w:hAnsi="Arial" w:cs="Arial"/>
                <w:sz w:val="23"/>
                <w:szCs w:val="23"/>
                <w:lang w:val="en-US" w:eastAsia="zh-CN"/>
              </w:rPr>
              <w:t xml:space="preserve">the young person </w:t>
            </w:r>
            <w:r>
              <w:rPr>
                <w:rFonts w:ascii="Arial" w:eastAsia="DengXian" w:hAnsi="Arial" w:cs="Arial"/>
                <w:sz w:val="23"/>
                <w:szCs w:val="23"/>
                <w:lang w:val="en-US" w:eastAsia="zh-CN"/>
              </w:rPr>
              <w:t xml:space="preserve">and a copy will </w:t>
            </w:r>
            <w:r w:rsidR="004C5E5F">
              <w:rPr>
                <w:rFonts w:ascii="Arial" w:eastAsia="DengXian" w:hAnsi="Arial" w:cs="Arial"/>
                <w:sz w:val="23"/>
                <w:szCs w:val="23"/>
                <w:lang w:val="en-US" w:eastAsia="zh-CN"/>
              </w:rPr>
              <w:t>be</w:t>
            </w:r>
            <w:r>
              <w:rPr>
                <w:rFonts w:ascii="Arial" w:eastAsia="DengXian" w:hAnsi="Arial" w:cs="Arial"/>
                <w:sz w:val="23"/>
                <w:szCs w:val="23"/>
                <w:lang w:val="en-US" w:eastAsia="zh-CN"/>
              </w:rPr>
              <w:t xml:space="preserve"> sent to the educational setting</w:t>
            </w:r>
            <w:r w:rsidR="004C5E5F">
              <w:rPr>
                <w:rFonts w:ascii="Arial" w:eastAsia="DengXian" w:hAnsi="Arial" w:cs="Arial"/>
                <w:sz w:val="23"/>
                <w:szCs w:val="23"/>
                <w:lang w:val="en-US" w:eastAsia="zh-CN"/>
              </w:rPr>
              <w:t xml:space="preserve"> – a copy of the </w:t>
            </w:r>
            <w:r>
              <w:rPr>
                <w:rFonts w:ascii="Arial" w:eastAsia="DengXian" w:hAnsi="Arial" w:cs="Arial"/>
                <w:sz w:val="23"/>
                <w:szCs w:val="23"/>
                <w:lang w:val="en-US" w:eastAsia="zh-CN"/>
              </w:rPr>
              <w:t xml:space="preserve">original EHC Plan, information and advice </w:t>
            </w:r>
            <w:r w:rsidR="004C5E5F">
              <w:rPr>
                <w:rFonts w:ascii="Arial" w:eastAsia="DengXian" w:hAnsi="Arial" w:cs="Arial"/>
                <w:sz w:val="23"/>
                <w:szCs w:val="23"/>
                <w:lang w:val="en-US" w:eastAsia="zh-CN"/>
              </w:rPr>
              <w:t xml:space="preserve">about </w:t>
            </w:r>
            <w:r>
              <w:rPr>
                <w:rFonts w:ascii="Arial" w:eastAsia="DengXian" w:hAnsi="Arial" w:cs="Arial"/>
                <w:sz w:val="23"/>
                <w:szCs w:val="23"/>
                <w:lang w:val="en-US" w:eastAsia="zh-CN"/>
              </w:rPr>
              <w:t xml:space="preserve">the </w:t>
            </w:r>
            <w:r w:rsidR="004C5E5F">
              <w:rPr>
                <w:rFonts w:ascii="Arial" w:eastAsia="DengXian" w:hAnsi="Arial" w:cs="Arial"/>
                <w:sz w:val="23"/>
                <w:szCs w:val="23"/>
                <w:lang w:val="en-US" w:eastAsia="zh-CN"/>
              </w:rPr>
              <w:t xml:space="preserve">changes and </w:t>
            </w:r>
            <w:r>
              <w:rPr>
                <w:rFonts w:ascii="Arial" w:eastAsia="DengXian" w:hAnsi="Arial" w:cs="Arial"/>
                <w:sz w:val="23"/>
                <w:szCs w:val="23"/>
                <w:lang w:val="en-US" w:eastAsia="zh-CN"/>
              </w:rPr>
              <w:t>a letter explaining the process</w:t>
            </w:r>
            <w:r w:rsidR="004C5E5F">
              <w:rPr>
                <w:rFonts w:ascii="Arial" w:eastAsia="DengXian" w:hAnsi="Arial" w:cs="Arial"/>
                <w:sz w:val="23"/>
                <w:szCs w:val="23"/>
                <w:lang w:val="en-US" w:eastAsia="zh-CN"/>
              </w:rPr>
              <w:t xml:space="preserve"> will also be </w:t>
            </w:r>
            <w:r w:rsidR="00760AEB">
              <w:rPr>
                <w:rFonts w:ascii="Arial" w:eastAsia="DengXian" w:hAnsi="Arial" w:cs="Arial"/>
                <w:sz w:val="23"/>
                <w:szCs w:val="23"/>
                <w:lang w:val="en-US" w:eastAsia="zh-CN"/>
              </w:rPr>
              <w:t>sent</w:t>
            </w:r>
            <w:r>
              <w:rPr>
                <w:rFonts w:ascii="Arial" w:eastAsia="DengXian" w:hAnsi="Arial" w:cs="Arial"/>
                <w:sz w:val="23"/>
                <w:szCs w:val="23"/>
                <w:lang w:val="en-US" w:eastAsia="zh-CN"/>
              </w:rPr>
              <w:t>.</w:t>
            </w:r>
          </w:p>
          <w:p w14:paraId="1DE88645" w14:textId="77777777" w:rsidR="008B2C73" w:rsidRDefault="008B2C73" w:rsidP="008B2C73">
            <w:pPr>
              <w:pStyle w:val="Default"/>
              <w:rPr>
                <w:rFonts w:eastAsia="DengXian"/>
                <w:sz w:val="23"/>
                <w:szCs w:val="23"/>
                <w:lang w:val="en-US" w:eastAsia="zh-CN"/>
              </w:rPr>
            </w:pPr>
            <w:r>
              <w:rPr>
                <w:rFonts w:eastAsia="DengXian"/>
                <w:sz w:val="23"/>
                <w:szCs w:val="23"/>
                <w:lang w:val="en-US" w:eastAsia="zh-CN"/>
              </w:rPr>
              <w:t>The letter contains a form for parents</w:t>
            </w:r>
            <w:r w:rsidR="004C5E5F">
              <w:rPr>
                <w:rFonts w:eastAsia="DengXian"/>
                <w:sz w:val="23"/>
                <w:szCs w:val="23"/>
                <w:lang w:val="en-US" w:eastAsia="zh-CN"/>
              </w:rPr>
              <w:t>/</w:t>
            </w:r>
            <w:proofErr w:type="spellStart"/>
            <w:r w:rsidR="004C5E5F">
              <w:rPr>
                <w:rFonts w:eastAsia="DengXian"/>
                <w:sz w:val="23"/>
                <w:szCs w:val="23"/>
                <w:lang w:val="en-US" w:eastAsia="zh-CN"/>
              </w:rPr>
              <w:t>carers</w:t>
            </w:r>
            <w:proofErr w:type="spellEnd"/>
            <w:r w:rsidR="004C5E5F">
              <w:rPr>
                <w:rFonts w:eastAsia="DengXian"/>
                <w:sz w:val="23"/>
                <w:szCs w:val="23"/>
                <w:lang w:val="en-US" w:eastAsia="zh-CN"/>
              </w:rPr>
              <w:t xml:space="preserve"> or the young person </w:t>
            </w:r>
            <w:r>
              <w:rPr>
                <w:rFonts w:eastAsia="DengXian"/>
                <w:sz w:val="23"/>
                <w:szCs w:val="23"/>
                <w:lang w:val="en-US" w:eastAsia="zh-CN"/>
              </w:rPr>
              <w:t>asking them to state their preferred educational placement</w:t>
            </w:r>
            <w:r w:rsidR="004C5E5F">
              <w:rPr>
                <w:rFonts w:eastAsia="DengXian"/>
                <w:sz w:val="23"/>
                <w:szCs w:val="23"/>
                <w:lang w:val="en-US" w:eastAsia="zh-CN"/>
              </w:rPr>
              <w:t xml:space="preserve">, as well as any </w:t>
            </w:r>
            <w:r>
              <w:rPr>
                <w:rFonts w:eastAsia="DengXian"/>
                <w:sz w:val="23"/>
                <w:szCs w:val="23"/>
                <w:lang w:val="en-US" w:eastAsia="zh-CN"/>
              </w:rPr>
              <w:t xml:space="preserve">further </w:t>
            </w:r>
            <w:r w:rsidR="004C5E5F">
              <w:rPr>
                <w:rFonts w:eastAsia="DengXian"/>
                <w:sz w:val="23"/>
                <w:szCs w:val="23"/>
                <w:lang w:val="en-US" w:eastAsia="zh-CN"/>
              </w:rPr>
              <w:t xml:space="preserve">proposed changes to </w:t>
            </w:r>
            <w:r>
              <w:rPr>
                <w:rFonts w:eastAsia="DengXian"/>
                <w:sz w:val="23"/>
                <w:szCs w:val="23"/>
                <w:lang w:val="en-US" w:eastAsia="zh-CN"/>
              </w:rPr>
              <w:t xml:space="preserve">the EHC plan.   </w:t>
            </w:r>
            <w:r w:rsidR="00D35196">
              <w:rPr>
                <w:rFonts w:eastAsia="DengXian"/>
                <w:sz w:val="23"/>
                <w:szCs w:val="23"/>
                <w:lang w:val="en-US" w:eastAsia="zh-CN"/>
              </w:rPr>
              <w:t xml:space="preserve">This placement will most often be their current placement.  </w:t>
            </w:r>
            <w:r w:rsidR="004C5E5F">
              <w:rPr>
                <w:rFonts w:eastAsia="DengXian"/>
                <w:sz w:val="23"/>
                <w:szCs w:val="23"/>
                <w:lang w:val="en-US" w:eastAsia="zh-CN"/>
              </w:rPr>
              <w:t xml:space="preserve">They are asked to return this form within </w:t>
            </w:r>
            <w:r>
              <w:rPr>
                <w:rFonts w:eastAsia="DengXian"/>
                <w:sz w:val="23"/>
                <w:szCs w:val="23"/>
                <w:lang w:val="en-US" w:eastAsia="zh-CN"/>
              </w:rPr>
              <w:t xml:space="preserve">15 calendar days. </w:t>
            </w:r>
          </w:p>
          <w:p w14:paraId="7C73D0D1" w14:textId="77777777" w:rsidR="008B2C73" w:rsidRDefault="008B2C73" w:rsidP="008B2C73">
            <w:pPr>
              <w:pStyle w:val="Default"/>
              <w:rPr>
                <w:rFonts w:eastAsia="DengXian"/>
                <w:sz w:val="23"/>
                <w:szCs w:val="23"/>
                <w:lang w:val="en-US" w:eastAsia="zh-CN"/>
              </w:rPr>
            </w:pPr>
          </w:p>
          <w:p w14:paraId="021ED445" w14:textId="1CD83E8F" w:rsidR="00760AEB" w:rsidRDefault="008B2C73" w:rsidP="008B2C73">
            <w:pPr>
              <w:pStyle w:val="Default"/>
              <w:rPr>
                <w:rFonts w:eastAsia="DengXian"/>
                <w:sz w:val="23"/>
                <w:szCs w:val="23"/>
                <w:lang w:val="en-US" w:eastAsia="zh-CN"/>
              </w:rPr>
            </w:pPr>
            <w:r>
              <w:rPr>
                <w:rFonts w:eastAsia="DengXian"/>
                <w:sz w:val="23"/>
                <w:szCs w:val="23"/>
                <w:lang w:val="en-US" w:eastAsia="zh-CN"/>
              </w:rPr>
              <w:t xml:space="preserve">If the annual review includes a request for a change of placement, </w:t>
            </w:r>
            <w:r w:rsidR="00760AEB">
              <w:rPr>
                <w:rFonts w:eastAsia="DengXian"/>
                <w:sz w:val="23"/>
                <w:szCs w:val="23"/>
                <w:lang w:val="en-US" w:eastAsia="zh-CN"/>
              </w:rPr>
              <w:t xml:space="preserve">the local authority will consult with the </w:t>
            </w:r>
            <w:r>
              <w:rPr>
                <w:rFonts w:eastAsia="DengXian"/>
                <w:sz w:val="23"/>
                <w:szCs w:val="23"/>
                <w:lang w:val="en-US" w:eastAsia="zh-CN"/>
              </w:rPr>
              <w:t>parent</w:t>
            </w:r>
            <w:r w:rsidR="00B72E29">
              <w:rPr>
                <w:rFonts w:eastAsia="DengXian"/>
                <w:sz w:val="23"/>
                <w:szCs w:val="23"/>
                <w:lang w:val="en-US" w:eastAsia="zh-CN"/>
              </w:rPr>
              <w:t>/</w:t>
            </w:r>
            <w:proofErr w:type="spellStart"/>
            <w:r w:rsidR="00B72E29">
              <w:rPr>
                <w:rFonts w:eastAsia="DengXian"/>
                <w:sz w:val="23"/>
                <w:szCs w:val="23"/>
                <w:lang w:val="en-US" w:eastAsia="zh-CN"/>
              </w:rPr>
              <w:t>carer</w:t>
            </w:r>
            <w:proofErr w:type="spellEnd"/>
            <w:r>
              <w:rPr>
                <w:rFonts w:eastAsia="DengXian"/>
                <w:sz w:val="23"/>
                <w:szCs w:val="23"/>
                <w:lang w:val="en-US" w:eastAsia="zh-CN"/>
              </w:rPr>
              <w:t xml:space="preserve"> or young person’s preferred educational setting</w:t>
            </w:r>
            <w:r w:rsidR="00760AEB">
              <w:rPr>
                <w:rFonts w:eastAsia="DengXian"/>
                <w:sz w:val="23"/>
                <w:szCs w:val="23"/>
                <w:lang w:val="en-US" w:eastAsia="zh-CN"/>
              </w:rPr>
              <w:t>, as well as other educational settings as appropriate</w:t>
            </w:r>
            <w:r w:rsidR="00D35196">
              <w:rPr>
                <w:rFonts w:eastAsia="DengXian"/>
                <w:sz w:val="23"/>
                <w:szCs w:val="23"/>
                <w:lang w:val="en-US" w:eastAsia="zh-CN"/>
              </w:rPr>
              <w:t>, including their current placement</w:t>
            </w:r>
            <w:r w:rsidR="00760AEB">
              <w:rPr>
                <w:rFonts w:eastAsia="DengXian"/>
                <w:sz w:val="23"/>
                <w:szCs w:val="23"/>
                <w:lang w:val="en-US" w:eastAsia="zh-CN"/>
              </w:rPr>
              <w:t>.</w:t>
            </w:r>
          </w:p>
          <w:p w14:paraId="73C215BC" w14:textId="77777777" w:rsidR="008B2C73" w:rsidRDefault="008B2C73" w:rsidP="008B2C73">
            <w:pPr>
              <w:pStyle w:val="Default"/>
              <w:rPr>
                <w:rFonts w:eastAsia="DengXian"/>
                <w:sz w:val="23"/>
                <w:szCs w:val="23"/>
                <w:lang w:val="en-US" w:eastAsia="zh-CN"/>
              </w:rPr>
            </w:pPr>
          </w:p>
          <w:p w14:paraId="77C8AFC0" w14:textId="77777777" w:rsidR="008B2C73" w:rsidRDefault="008B2C73" w:rsidP="008B2C73">
            <w:pPr>
              <w:pStyle w:val="Default"/>
              <w:rPr>
                <w:rFonts w:eastAsia="DengXian"/>
                <w:color w:val="auto"/>
                <w:sz w:val="23"/>
                <w:szCs w:val="23"/>
                <w:lang w:val="en-US" w:eastAsia="zh-CN"/>
              </w:rPr>
            </w:pPr>
            <w:r>
              <w:rPr>
                <w:rFonts w:eastAsia="DengXian"/>
                <w:sz w:val="23"/>
                <w:szCs w:val="23"/>
                <w:lang w:val="en-US" w:eastAsia="zh-CN"/>
              </w:rPr>
              <w:t>When consultation responses are received, docum</w:t>
            </w:r>
            <w:r w:rsidRPr="00E33BD5">
              <w:rPr>
                <w:rFonts w:eastAsia="DengXian"/>
                <w:color w:val="auto"/>
                <w:sz w:val="23"/>
                <w:szCs w:val="23"/>
                <w:lang w:val="en-US" w:eastAsia="zh-CN"/>
              </w:rPr>
              <w:t xml:space="preserve">entation </w:t>
            </w:r>
            <w:r w:rsidR="00760AEB">
              <w:rPr>
                <w:rFonts w:eastAsia="DengXian"/>
                <w:color w:val="auto"/>
                <w:sz w:val="23"/>
                <w:szCs w:val="23"/>
                <w:lang w:val="en-US" w:eastAsia="zh-CN"/>
              </w:rPr>
              <w:t xml:space="preserve">is </w:t>
            </w:r>
            <w:r w:rsidRPr="00E33BD5">
              <w:rPr>
                <w:rFonts w:eastAsia="DengXian"/>
                <w:color w:val="auto"/>
                <w:sz w:val="23"/>
                <w:szCs w:val="23"/>
                <w:lang w:val="en-US" w:eastAsia="zh-CN"/>
              </w:rPr>
              <w:t xml:space="preserve">prepared for </w:t>
            </w:r>
            <w:r w:rsidR="00760AEB">
              <w:rPr>
                <w:rFonts w:eastAsia="DengXian"/>
                <w:color w:val="auto"/>
                <w:sz w:val="23"/>
                <w:szCs w:val="23"/>
                <w:lang w:val="en-US" w:eastAsia="zh-CN"/>
              </w:rPr>
              <w:t xml:space="preserve">the </w:t>
            </w:r>
            <w:r w:rsidRPr="00E33BD5">
              <w:rPr>
                <w:rFonts w:eastAsia="DengXian"/>
                <w:color w:val="auto"/>
                <w:sz w:val="23"/>
                <w:szCs w:val="23"/>
                <w:lang w:val="en-US" w:eastAsia="zh-CN"/>
              </w:rPr>
              <w:t>Education, Health and Care (EHC) Panel</w:t>
            </w:r>
            <w:r w:rsidR="00760AEB">
              <w:rPr>
                <w:rFonts w:eastAsia="DengXian"/>
                <w:color w:val="auto"/>
                <w:sz w:val="23"/>
                <w:szCs w:val="23"/>
                <w:lang w:val="en-US" w:eastAsia="zh-CN"/>
              </w:rPr>
              <w:t xml:space="preserve">, </w:t>
            </w:r>
            <w:r w:rsidR="00760AEB">
              <w:rPr>
                <w:rFonts w:eastAsia="DengXian"/>
                <w:color w:val="auto"/>
                <w:sz w:val="23"/>
                <w:szCs w:val="23"/>
                <w:lang w:val="en-US" w:eastAsia="zh-CN"/>
              </w:rPr>
              <w:lastRenderedPageBreak/>
              <w:t xml:space="preserve">which makes a decision about the child/young person’s </w:t>
            </w:r>
            <w:r w:rsidRPr="00E33BD5">
              <w:rPr>
                <w:rFonts w:eastAsia="DengXian"/>
                <w:color w:val="auto"/>
                <w:sz w:val="23"/>
                <w:szCs w:val="23"/>
                <w:lang w:val="en-US" w:eastAsia="zh-CN"/>
              </w:rPr>
              <w:t xml:space="preserve">placement.  </w:t>
            </w:r>
          </w:p>
          <w:p w14:paraId="690B6397" w14:textId="77777777" w:rsidR="008B2C73" w:rsidRDefault="008B2C73" w:rsidP="008B2C73">
            <w:pPr>
              <w:pStyle w:val="Default"/>
              <w:rPr>
                <w:rFonts w:eastAsia="DengXian"/>
                <w:color w:val="auto"/>
                <w:sz w:val="23"/>
                <w:szCs w:val="23"/>
                <w:lang w:val="en-US" w:eastAsia="zh-CN"/>
              </w:rPr>
            </w:pPr>
          </w:p>
          <w:p w14:paraId="4E349780" w14:textId="77777777" w:rsidR="00291639" w:rsidRDefault="00291639" w:rsidP="00291639">
            <w:pPr>
              <w:pStyle w:val="Default"/>
              <w:rPr>
                <w:rFonts w:eastAsia="DengXian"/>
                <w:sz w:val="23"/>
                <w:szCs w:val="23"/>
                <w:lang w:val="en-US" w:eastAsia="zh-CN"/>
              </w:rPr>
            </w:pPr>
            <w:r>
              <w:rPr>
                <w:rFonts w:eastAsia="DengXian"/>
                <w:sz w:val="23"/>
                <w:szCs w:val="23"/>
                <w:lang w:val="en-US" w:eastAsia="zh-CN"/>
              </w:rPr>
              <w:t xml:space="preserve">If </w:t>
            </w:r>
            <w:r w:rsidRPr="00291639">
              <w:rPr>
                <w:rFonts w:eastAsia="DengXian"/>
                <w:sz w:val="23"/>
                <w:szCs w:val="23"/>
                <w:lang w:val="en-US" w:eastAsia="zh-CN"/>
              </w:rPr>
              <w:t>the annual review contains a request for additional funding, further discussions may take place before documentation is prepared for the EHC Panel, which will make a decision about this request. Guidance on accessing funding for different types of provider will be developed in future.</w:t>
            </w:r>
          </w:p>
          <w:p w14:paraId="7D8724CB" w14:textId="77777777" w:rsidR="008B2C73" w:rsidRDefault="008B2C73" w:rsidP="008B2C73">
            <w:pPr>
              <w:pStyle w:val="Default"/>
              <w:rPr>
                <w:rFonts w:eastAsia="DengXian"/>
                <w:sz w:val="23"/>
                <w:szCs w:val="23"/>
                <w:lang w:val="en-US" w:eastAsia="zh-CN"/>
              </w:rPr>
            </w:pPr>
          </w:p>
          <w:p w14:paraId="449B7F0D" w14:textId="4F283EE6" w:rsidR="008B2C73" w:rsidRDefault="008B2C73" w:rsidP="008B2C73">
            <w:pPr>
              <w:pStyle w:val="Default"/>
              <w:rPr>
                <w:rFonts w:eastAsia="DengXian"/>
                <w:sz w:val="23"/>
                <w:szCs w:val="23"/>
                <w:lang w:val="en-US" w:eastAsia="zh-CN"/>
              </w:rPr>
            </w:pPr>
            <w:r>
              <w:rPr>
                <w:rFonts w:eastAsia="DengXian"/>
                <w:sz w:val="23"/>
                <w:szCs w:val="23"/>
                <w:lang w:val="en-US" w:eastAsia="zh-CN"/>
              </w:rPr>
              <w:t>If the annual review contains a request for a personal budget, further discussions will take place with the parent</w:t>
            </w:r>
            <w:r w:rsidR="00E47283">
              <w:rPr>
                <w:rFonts w:eastAsia="DengXian"/>
                <w:sz w:val="23"/>
                <w:szCs w:val="23"/>
                <w:lang w:val="en-US" w:eastAsia="zh-CN"/>
              </w:rPr>
              <w:t>/</w:t>
            </w:r>
            <w:proofErr w:type="spellStart"/>
            <w:r w:rsidR="00E47283">
              <w:rPr>
                <w:rFonts w:eastAsia="DengXian"/>
                <w:sz w:val="23"/>
                <w:szCs w:val="23"/>
                <w:lang w:val="en-US" w:eastAsia="zh-CN"/>
              </w:rPr>
              <w:t>carer</w:t>
            </w:r>
            <w:proofErr w:type="spellEnd"/>
            <w:r>
              <w:rPr>
                <w:rFonts w:eastAsia="DengXian"/>
                <w:sz w:val="23"/>
                <w:szCs w:val="23"/>
                <w:lang w:val="en-US" w:eastAsia="zh-CN"/>
              </w:rPr>
              <w:t xml:space="preserve"> or young person to determine the nature and details of the request.</w:t>
            </w:r>
            <w:r w:rsidR="00760AEB">
              <w:rPr>
                <w:rFonts w:eastAsia="DengXian"/>
                <w:sz w:val="23"/>
                <w:szCs w:val="23"/>
                <w:lang w:val="en-US" w:eastAsia="zh-CN"/>
              </w:rPr>
              <w:t xml:space="preserve"> Documentation will then be prepared for the </w:t>
            </w:r>
            <w:r w:rsidR="00132DD4">
              <w:rPr>
                <w:rFonts w:eastAsia="DengXian"/>
                <w:sz w:val="23"/>
                <w:szCs w:val="23"/>
                <w:lang w:val="en-US" w:eastAsia="zh-CN"/>
              </w:rPr>
              <w:t xml:space="preserve">EHC </w:t>
            </w:r>
            <w:r w:rsidR="00760AEB">
              <w:rPr>
                <w:rFonts w:eastAsia="DengXian"/>
                <w:sz w:val="23"/>
                <w:szCs w:val="23"/>
                <w:lang w:val="en-US" w:eastAsia="zh-CN"/>
              </w:rPr>
              <w:t>Panel which will make a decision about this request.</w:t>
            </w:r>
          </w:p>
          <w:p w14:paraId="09FF6893" w14:textId="77777777" w:rsidR="0084240A" w:rsidRDefault="0084240A" w:rsidP="008B2C73">
            <w:pPr>
              <w:rPr>
                <w:rFonts w:ascii="Arial" w:eastAsia="DengXian" w:hAnsi="Arial" w:cs="Arial"/>
                <w:b/>
                <w:sz w:val="23"/>
                <w:szCs w:val="23"/>
                <w:lang w:val="en-US" w:eastAsia="zh-CN"/>
              </w:rPr>
            </w:pPr>
          </w:p>
          <w:p w14:paraId="0B6552DA" w14:textId="77777777" w:rsidR="008B2C73" w:rsidRDefault="008B2C73" w:rsidP="008B2C73">
            <w:pPr>
              <w:rPr>
                <w:rFonts w:ascii="Arial" w:eastAsia="DengXian" w:hAnsi="Arial" w:cs="Arial"/>
                <w:b/>
                <w:sz w:val="23"/>
                <w:szCs w:val="23"/>
                <w:lang w:val="en-US" w:eastAsia="zh-CN"/>
              </w:rPr>
            </w:pPr>
            <w:r w:rsidRPr="008B2C73">
              <w:rPr>
                <w:rFonts w:ascii="Arial" w:eastAsia="DengXian" w:hAnsi="Arial" w:cs="Arial"/>
                <w:b/>
                <w:sz w:val="23"/>
                <w:szCs w:val="23"/>
                <w:lang w:val="en-US" w:eastAsia="zh-CN"/>
              </w:rPr>
              <w:t>15 days after the draft EHCP has been issued</w:t>
            </w:r>
            <w:r>
              <w:rPr>
                <w:rFonts w:ascii="Arial" w:eastAsia="DengXian" w:hAnsi="Arial" w:cs="Arial"/>
                <w:b/>
                <w:sz w:val="23"/>
                <w:szCs w:val="23"/>
                <w:lang w:val="en-US" w:eastAsia="zh-CN"/>
              </w:rPr>
              <w:t>:</w:t>
            </w:r>
          </w:p>
          <w:p w14:paraId="49283ACE" w14:textId="77777777" w:rsidR="008B2C73" w:rsidRDefault="008B2C73" w:rsidP="008B2C73">
            <w:pPr>
              <w:pStyle w:val="Default"/>
              <w:rPr>
                <w:rFonts w:eastAsia="DengXian"/>
                <w:sz w:val="23"/>
                <w:szCs w:val="23"/>
                <w:lang w:val="en-US" w:eastAsia="zh-CN"/>
              </w:rPr>
            </w:pPr>
            <w:r>
              <w:rPr>
                <w:rFonts w:eastAsia="DengXian"/>
                <w:sz w:val="23"/>
                <w:szCs w:val="23"/>
                <w:lang w:val="en-US" w:eastAsia="zh-CN"/>
              </w:rPr>
              <w:t>If there are no request</w:t>
            </w:r>
            <w:r w:rsidR="00DE13AC">
              <w:rPr>
                <w:rFonts w:eastAsia="DengXian"/>
                <w:sz w:val="23"/>
                <w:szCs w:val="23"/>
                <w:lang w:val="en-US" w:eastAsia="zh-CN"/>
              </w:rPr>
              <w:t>s</w:t>
            </w:r>
            <w:r>
              <w:rPr>
                <w:rFonts w:eastAsia="DengXian"/>
                <w:sz w:val="23"/>
                <w:szCs w:val="23"/>
                <w:lang w:val="en-US" w:eastAsia="zh-CN"/>
              </w:rPr>
              <w:t xml:space="preserve"> for additional funding, a change of placement or a personal budget</w:t>
            </w:r>
            <w:r w:rsidR="00132DD4">
              <w:rPr>
                <w:rFonts w:eastAsia="DengXian"/>
                <w:sz w:val="23"/>
                <w:szCs w:val="23"/>
                <w:lang w:val="en-US" w:eastAsia="zh-CN"/>
              </w:rPr>
              <w:t>, t</w:t>
            </w:r>
            <w:r>
              <w:rPr>
                <w:rFonts w:eastAsia="DengXian"/>
                <w:sz w:val="23"/>
                <w:szCs w:val="23"/>
                <w:lang w:val="en-US" w:eastAsia="zh-CN"/>
              </w:rPr>
              <w:t xml:space="preserve">he EHC Plan can be prepared to be </w:t>
            </w:r>
            <w:proofErr w:type="spellStart"/>
            <w:r>
              <w:rPr>
                <w:rFonts w:eastAsia="DengXian"/>
                <w:sz w:val="23"/>
                <w:szCs w:val="23"/>
                <w:lang w:val="en-US" w:eastAsia="zh-CN"/>
              </w:rPr>
              <w:t>finalised</w:t>
            </w:r>
            <w:proofErr w:type="spellEnd"/>
            <w:r>
              <w:rPr>
                <w:rFonts w:eastAsia="DengXian"/>
                <w:sz w:val="23"/>
                <w:szCs w:val="23"/>
                <w:lang w:val="en-US" w:eastAsia="zh-CN"/>
              </w:rPr>
              <w:t>.</w:t>
            </w:r>
          </w:p>
          <w:p w14:paraId="2764C0DC" w14:textId="77777777" w:rsidR="00DE13AC" w:rsidRDefault="00DE13AC" w:rsidP="008B2C73">
            <w:pPr>
              <w:pStyle w:val="Default"/>
              <w:rPr>
                <w:rFonts w:eastAsia="DengXian"/>
                <w:sz w:val="23"/>
                <w:szCs w:val="23"/>
                <w:lang w:val="en-US" w:eastAsia="zh-CN"/>
              </w:rPr>
            </w:pPr>
          </w:p>
          <w:p w14:paraId="5F479176" w14:textId="77777777" w:rsidR="00DE13AC" w:rsidRDefault="00760AEB" w:rsidP="00760AEB">
            <w:pPr>
              <w:pStyle w:val="Default"/>
              <w:rPr>
                <w:rFonts w:eastAsia="DengXian"/>
                <w:sz w:val="23"/>
                <w:szCs w:val="23"/>
                <w:lang w:val="en-US" w:eastAsia="zh-CN"/>
              </w:rPr>
            </w:pPr>
            <w:r>
              <w:rPr>
                <w:rFonts w:eastAsia="DengXian"/>
                <w:sz w:val="23"/>
                <w:szCs w:val="23"/>
                <w:lang w:val="en-US" w:eastAsia="zh-CN"/>
              </w:rPr>
              <w:t xml:space="preserve">The process may take longer than 15 days if there have been requests for additional funding or a change of placement – to allow for </w:t>
            </w:r>
            <w:r w:rsidR="00DE13AC">
              <w:rPr>
                <w:rFonts w:eastAsia="DengXian"/>
                <w:sz w:val="23"/>
                <w:szCs w:val="23"/>
                <w:lang w:val="en-US" w:eastAsia="zh-CN"/>
              </w:rPr>
              <w:t>consultation with educational settings</w:t>
            </w:r>
            <w:r>
              <w:rPr>
                <w:rFonts w:eastAsia="DengXian"/>
                <w:sz w:val="23"/>
                <w:szCs w:val="23"/>
                <w:lang w:val="en-US" w:eastAsia="zh-CN"/>
              </w:rPr>
              <w:t xml:space="preserve"> if needed, and </w:t>
            </w:r>
            <w:r w:rsidR="00DE13AC">
              <w:rPr>
                <w:rFonts w:eastAsia="DengXian"/>
                <w:sz w:val="23"/>
                <w:szCs w:val="23"/>
                <w:lang w:val="en-US" w:eastAsia="zh-CN"/>
              </w:rPr>
              <w:t xml:space="preserve">for the decision to be submitted to the EHC Panel. </w:t>
            </w:r>
          </w:p>
          <w:p w14:paraId="57A43807" w14:textId="77777777" w:rsidR="008B2C73" w:rsidRDefault="008B2C73" w:rsidP="008B2C73">
            <w:pPr>
              <w:pStyle w:val="Default"/>
              <w:rPr>
                <w:rFonts w:eastAsia="DengXian"/>
                <w:sz w:val="23"/>
                <w:szCs w:val="23"/>
                <w:lang w:val="en-US" w:eastAsia="zh-CN"/>
              </w:rPr>
            </w:pPr>
          </w:p>
          <w:p w14:paraId="35D1ABB5" w14:textId="2EE4A6AD" w:rsidR="00327B6F" w:rsidRDefault="008B2C73" w:rsidP="008B2C73">
            <w:pPr>
              <w:pStyle w:val="Default"/>
              <w:rPr>
                <w:rFonts w:eastAsia="DengXian"/>
                <w:sz w:val="23"/>
                <w:szCs w:val="23"/>
                <w:lang w:val="en-US" w:eastAsia="zh-CN"/>
              </w:rPr>
            </w:pPr>
            <w:r>
              <w:rPr>
                <w:rFonts w:eastAsia="DengXian"/>
                <w:sz w:val="23"/>
                <w:szCs w:val="23"/>
                <w:lang w:val="en-US" w:eastAsia="zh-CN"/>
              </w:rPr>
              <w:t>If amendments have been received from parents</w:t>
            </w:r>
            <w:r w:rsidR="00B72E29">
              <w:rPr>
                <w:rFonts w:eastAsia="DengXian"/>
                <w:sz w:val="23"/>
                <w:szCs w:val="23"/>
                <w:lang w:val="en-US" w:eastAsia="zh-CN"/>
              </w:rPr>
              <w:t>/</w:t>
            </w:r>
            <w:proofErr w:type="spellStart"/>
            <w:r w:rsidR="00B72E29">
              <w:rPr>
                <w:rFonts w:eastAsia="DengXian"/>
                <w:sz w:val="23"/>
                <w:szCs w:val="23"/>
                <w:lang w:val="en-US" w:eastAsia="zh-CN"/>
              </w:rPr>
              <w:t>carers</w:t>
            </w:r>
            <w:proofErr w:type="spellEnd"/>
            <w:r>
              <w:rPr>
                <w:rFonts w:eastAsia="DengXian"/>
                <w:sz w:val="23"/>
                <w:szCs w:val="23"/>
                <w:lang w:val="en-US" w:eastAsia="zh-CN"/>
              </w:rPr>
              <w:t xml:space="preserve"> or young people they will be considered by Inclusion Officers in the SENDSAR</w:t>
            </w:r>
            <w:r w:rsidR="00D35196">
              <w:rPr>
                <w:rFonts w:eastAsia="DengXian"/>
                <w:sz w:val="23"/>
                <w:szCs w:val="23"/>
                <w:lang w:val="en-US" w:eastAsia="zh-CN"/>
              </w:rPr>
              <w:t xml:space="preserve"> service </w:t>
            </w:r>
            <w:r>
              <w:rPr>
                <w:rFonts w:eastAsia="DengXian"/>
                <w:sz w:val="23"/>
                <w:szCs w:val="23"/>
                <w:lang w:val="en-US" w:eastAsia="zh-CN"/>
              </w:rPr>
              <w:t xml:space="preserve">and incorporated into the EHC Plan if the local authority agrees with the proposed amendments. </w:t>
            </w:r>
          </w:p>
          <w:p w14:paraId="067AF38E" w14:textId="77777777" w:rsidR="00327B6F" w:rsidRDefault="00327B6F" w:rsidP="008B2C73">
            <w:pPr>
              <w:pStyle w:val="Default"/>
              <w:rPr>
                <w:rFonts w:eastAsia="DengXian"/>
                <w:sz w:val="23"/>
                <w:szCs w:val="23"/>
                <w:lang w:val="en-US" w:eastAsia="zh-CN"/>
              </w:rPr>
            </w:pPr>
          </w:p>
          <w:p w14:paraId="56FB2B99" w14:textId="5A974F24" w:rsidR="008B2C73" w:rsidRDefault="003E68B5" w:rsidP="008B2C73">
            <w:pPr>
              <w:pStyle w:val="Default"/>
              <w:rPr>
                <w:rFonts w:eastAsia="DengXian"/>
                <w:sz w:val="23"/>
                <w:szCs w:val="23"/>
                <w:lang w:val="en-US" w:eastAsia="zh-CN"/>
              </w:rPr>
            </w:pPr>
            <w:r>
              <w:rPr>
                <w:rFonts w:eastAsia="DengXian"/>
                <w:sz w:val="23"/>
                <w:szCs w:val="23"/>
                <w:lang w:val="en-US" w:eastAsia="zh-CN"/>
              </w:rPr>
              <w:lastRenderedPageBreak/>
              <w:t>Some of these amendments must be evidenced in advice,</w:t>
            </w:r>
            <w:r w:rsidR="0084240A">
              <w:rPr>
                <w:rFonts w:eastAsia="DengXian"/>
                <w:sz w:val="23"/>
                <w:szCs w:val="23"/>
                <w:lang w:val="en-US" w:eastAsia="zh-CN"/>
              </w:rPr>
              <w:t xml:space="preserve"> such as those relating to specific diagnosed and detailed needs and subsequent provision.</w:t>
            </w:r>
            <w:r w:rsidR="000F483C">
              <w:rPr>
                <w:rFonts w:eastAsia="DengXian"/>
                <w:sz w:val="23"/>
                <w:szCs w:val="23"/>
                <w:lang w:val="en-US" w:eastAsia="zh-CN"/>
              </w:rPr>
              <w:t xml:space="preserve"> </w:t>
            </w:r>
          </w:p>
          <w:p w14:paraId="46830DD9" w14:textId="77777777" w:rsidR="007B6425" w:rsidRDefault="007B6425" w:rsidP="008B2C73">
            <w:pPr>
              <w:pStyle w:val="Default"/>
              <w:rPr>
                <w:rFonts w:eastAsia="DengXian"/>
                <w:sz w:val="23"/>
                <w:szCs w:val="23"/>
                <w:lang w:val="en-US" w:eastAsia="zh-CN"/>
              </w:rPr>
            </w:pPr>
          </w:p>
          <w:p w14:paraId="7CC4666B" w14:textId="77777777" w:rsidR="008B2C73" w:rsidRDefault="008B2C73" w:rsidP="008B2C73">
            <w:pPr>
              <w:pStyle w:val="Default"/>
              <w:rPr>
                <w:rFonts w:eastAsia="DengXian"/>
                <w:sz w:val="23"/>
                <w:szCs w:val="23"/>
                <w:lang w:val="en-US" w:eastAsia="zh-CN"/>
              </w:rPr>
            </w:pPr>
            <w:r>
              <w:rPr>
                <w:rFonts w:eastAsia="DengXian"/>
                <w:sz w:val="23"/>
                <w:szCs w:val="23"/>
                <w:lang w:val="en-US" w:eastAsia="zh-CN"/>
              </w:rPr>
              <w:t xml:space="preserve">Inclusion Officers may contact parents or young people to discuss additional proposed amendments. </w:t>
            </w:r>
          </w:p>
          <w:p w14:paraId="159A0EE9" w14:textId="77777777" w:rsidR="008B2C73" w:rsidRDefault="008B2C73" w:rsidP="008B2C73">
            <w:pPr>
              <w:pStyle w:val="Default"/>
              <w:rPr>
                <w:rFonts w:eastAsia="DengXian"/>
                <w:sz w:val="23"/>
                <w:szCs w:val="23"/>
                <w:lang w:val="en-US" w:eastAsia="zh-CN"/>
              </w:rPr>
            </w:pPr>
          </w:p>
          <w:p w14:paraId="1389CC82" w14:textId="77777777" w:rsidR="005D6F0F" w:rsidRDefault="008B2C73" w:rsidP="00E47283">
            <w:pPr>
              <w:rPr>
                <w:rFonts w:ascii="Arial" w:eastAsia="DengXian" w:hAnsi="Arial" w:cs="Arial"/>
                <w:color w:val="000000"/>
                <w:sz w:val="23"/>
                <w:szCs w:val="23"/>
                <w:lang w:val="en-US" w:eastAsia="zh-CN"/>
              </w:rPr>
            </w:pPr>
            <w:r w:rsidRPr="00D35890">
              <w:rPr>
                <w:rFonts w:ascii="Arial" w:eastAsia="DengXian" w:hAnsi="Arial" w:cs="Arial"/>
                <w:color w:val="000000"/>
                <w:sz w:val="23"/>
                <w:szCs w:val="23"/>
                <w:lang w:val="en-US" w:eastAsia="zh-CN"/>
              </w:rPr>
              <w:t>A copy of the final amended EHC Plan will be issued to the parents or young person and a copy will be sent to the educational setting and</w:t>
            </w:r>
            <w:r w:rsidR="00760AEB" w:rsidRPr="00D35890">
              <w:rPr>
                <w:rFonts w:ascii="Arial" w:eastAsia="DengXian" w:hAnsi="Arial" w:cs="Arial"/>
                <w:color w:val="000000"/>
                <w:sz w:val="23"/>
                <w:szCs w:val="23"/>
                <w:lang w:val="en-US" w:eastAsia="zh-CN"/>
              </w:rPr>
              <w:t xml:space="preserve"> Sheffield’s </w:t>
            </w:r>
            <w:r w:rsidRPr="00D35890">
              <w:rPr>
                <w:rFonts w:ascii="Arial" w:eastAsia="DengXian" w:hAnsi="Arial" w:cs="Arial"/>
                <w:color w:val="000000"/>
                <w:sz w:val="23"/>
                <w:szCs w:val="23"/>
                <w:lang w:val="en-US" w:eastAsia="zh-CN"/>
              </w:rPr>
              <w:t>Clinical Commissioning Group</w:t>
            </w:r>
            <w:r w:rsidR="00760AEB" w:rsidRPr="00D35890">
              <w:rPr>
                <w:rFonts w:ascii="Arial" w:eastAsia="DengXian" w:hAnsi="Arial" w:cs="Arial"/>
                <w:color w:val="000000"/>
                <w:sz w:val="23"/>
                <w:szCs w:val="23"/>
                <w:lang w:val="en-US" w:eastAsia="zh-CN"/>
              </w:rPr>
              <w:t xml:space="preserve"> (CCG)</w:t>
            </w:r>
            <w:r w:rsidRPr="00D35890">
              <w:rPr>
                <w:rFonts w:ascii="Arial" w:eastAsia="DengXian" w:hAnsi="Arial" w:cs="Arial"/>
                <w:color w:val="000000"/>
                <w:sz w:val="23"/>
                <w:szCs w:val="23"/>
                <w:lang w:val="en-US" w:eastAsia="zh-CN"/>
              </w:rPr>
              <w:t>.</w:t>
            </w:r>
            <w:r w:rsidR="00D35196" w:rsidRPr="00D35890">
              <w:rPr>
                <w:rFonts w:ascii="Arial" w:eastAsia="DengXian" w:hAnsi="Arial" w:cs="Arial"/>
                <w:color w:val="000000"/>
                <w:sz w:val="23"/>
                <w:szCs w:val="23"/>
                <w:lang w:val="en-US" w:eastAsia="zh-CN"/>
              </w:rPr>
              <w:t>This process must be completed within eight weeks of advising the intention to make amends.</w:t>
            </w:r>
          </w:p>
          <w:p w14:paraId="523AB3D2" w14:textId="7ED6A398" w:rsidR="003E68B5" w:rsidRDefault="003E68B5" w:rsidP="003E68B5">
            <w:pPr>
              <w:rPr>
                <w:rFonts w:ascii="Arial" w:eastAsia="DengXian" w:hAnsi="Arial" w:cs="Arial"/>
                <w:sz w:val="23"/>
                <w:szCs w:val="23"/>
                <w:lang w:val="en-US" w:eastAsia="zh-CN"/>
              </w:rPr>
            </w:pPr>
            <w:r w:rsidRPr="003E68B5">
              <w:rPr>
                <w:rFonts w:ascii="Arial" w:eastAsia="DengXian" w:hAnsi="Arial" w:cs="Arial"/>
                <w:sz w:val="23"/>
                <w:szCs w:val="23"/>
                <w:lang w:val="en-US" w:eastAsia="zh-CN"/>
              </w:rPr>
              <w:t>NB: As a reminder (and as stated above) the annual review process is complete when the local authority issues the outcome letter (within four weeks of the annual review meeting).  If a decision is made to amend the plan, the amendments can carry on into the start of the next year of the cycle.</w:t>
            </w:r>
          </w:p>
        </w:tc>
        <w:tc>
          <w:tcPr>
            <w:tcW w:w="6095" w:type="dxa"/>
          </w:tcPr>
          <w:p w14:paraId="31115B74" w14:textId="77777777" w:rsidR="008B2C73" w:rsidRDefault="008B2C73" w:rsidP="008B2C73">
            <w:pPr>
              <w:pStyle w:val="Default"/>
              <w:rPr>
                <w:sz w:val="23"/>
                <w:szCs w:val="23"/>
              </w:rPr>
            </w:pPr>
            <w:r>
              <w:rPr>
                <w:sz w:val="23"/>
                <w:szCs w:val="23"/>
              </w:rPr>
              <w:lastRenderedPageBreak/>
              <w:t xml:space="preserve">It may be helpful for someone from the child/young person’s educational setting to discuss the amended draft EHC Plan with the </w:t>
            </w:r>
            <w:r w:rsidR="00DE13AC">
              <w:rPr>
                <w:sz w:val="23"/>
                <w:szCs w:val="23"/>
              </w:rPr>
              <w:t>parent</w:t>
            </w:r>
            <w:r w:rsidR="0096361E">
              <w:rPr>
                <w:sz w:val="23"/>
                <w:szCs w:val="23"/>
              </w:rPr>
              <w:t>s</w:t>
            </w:r>
            <w:r w:rsidR="00DE13AC">
              <w:rPr>
                <w:sz w:val="23"/>
                <w:szCs w:val="23"/>
              </w:rPr>
              <w:t>/carer</w:t>
            </w:r>
            <w:r w:rsidR="0096361E">
              <w:rPr>
                <w:sz w:val="23"/>
                <w:szCs w:val="23"/>
              </w:rPr>
              <w:t>s</w:t>
            </w:r>
            <w:r w:rsidR="00DE13AC">
              <w:rPr>
                <w:sz w:val="23"/>
                <w:szCs w:val="23"/>
              </w:rPr>
              <w:t xml:space="preserve"> and/or the young person. </w:t>
            </w:r>
          </w:p>
          <w:p w14:paraId="01EE34A8" w14:textId="77777777" w:rsidR="00DE13AC" w:rsidRDefault="00DE13AC" w:rsidP="008B2C73">
            <w:pPr>
              <w:pStyle w:val="Default"/>
              <w:rPr>
                <w:sz w:val="23"/>
                <w:szCs w:val="23"/>
              </w:rPr>
            </w:pPr>
          </w:p>
          <w:p w14:paraId="2A66B765" w14:textId="77777777" w:rsidR="0096361E" w:rsidRDefault="00DE13AC" w:rsidP="008B2C73">
            <w:pPr>
              <w:pStyle w:val="Default"/>
              <w:rPr>
                <w:sz w:val="23"/>
                <w:szCs w:val="23"/>
              </w:rPr>
            </w:pPr>
            <w:r>
              <w:rPr>
                <w:sz w:val="23"/>
                <w:szCs w:val="23"/>
              </w:rPr>
              <w:t xml:space="preserve">The annual review letters advise that people </w:t>
            </w:r>
            <w:r w:rsidR="0096361E">
              <w:rPr>
                <w:sz w:val="23"/>
                <w:szCs w:val="23"/>
              </w:rPr>
              <w:t xml:space="preserve">can </w:t>
            </w:r>
            <w:r>
              <w:rPr>
                <w:sz w:val="23"/>
                <w:szCs w:val="23"/>
              </w:rPr>
              <w:t xml:space="preserve">contact </w:t>
            </w:r>
            <w:r w:rsidR="00132DD4">
              <w:rPr>
                <w:sz w:val="23"/>
                <w:szCs w:val="23"/>
              </w:rPr>
              <w:t>Sheffield Special Educational Needs and Disability Information, Advice and Support (</w:t>
            </w:r>
            <w:r>
              <w:rPr>
                <w:sz w:val="23"/>
                <w:szCs w:val="23"/>
              </w:rPr>
              <w:t>SSENDIAS</w:t>
            </w:r>
            <w:r w:rsidR="00132DD4">
              <w:rPr>
                <w:sz w:val="23"/>
                <w:szCs w:val="23"/>
              </w:rPr>
              <w:t xml:space="preserve">) service </w:t>
            </w:r>
            <w:r>
              <w:rPr>
                <w:sz w:val="23"/>
                <w:szCs w:val="23"/>
              </w:rPr>
              <w:t xml:space="preserve">for additional advice and support </w:t>
            </w:r>
            <w:r w:rsidR="0096361E">
              <w:rPr>
                <w:sz w:val="23"/>
                <w:szCs w:val="23"/>
              </w:rPr>
              <w:t xml:space="preserve">about the </w:t>
            </w:r>
            <w:r>
              <w:rPr>
                <w:sz w:val="23"/>
                <w:szCs w:val="23"/>
              </w:rPr>
              <w:t>annual review process</w:t>
            </w:r>
            <w:r w:rsidR="0096361E">
              <w:rPr>
                <w:sz w:val="23"/>
                <w:szCs w:val="23"/>
              </w:rPr>
              <w:t xml:space="preserve"> – please remind people of this if needed.</w:t>
            </w:r>
          </w:p>
          <w:p w14:paraId="41967788" w14:textId="77777777" w:rsidR="0096361E" w:rsidRDefault="0096361E" w:rsidP="008B2C73">
            <w:pPr>
              <w:pStyle w:val="Default"/>
              <w:rPr>
                <w:sz w:val="23"/>
                <w:szCs w:val="23"/>
              </w:rPr>
            </w:pPr>
          </w:p>
          <w:p w14:paraId="44748515" w14:textId="77777777" w:rsidR="0096361E" w:rsidRDefault="00DE13AC" w:rsidP="008B2C73">
            <w:pPr>
              <w:pStyle w:val="Default"/>
              <w:rPr>
                <w:sz w:val="23"/>
                <w:szCs w:val="23"/>
              </w:rPr>
            </w:pPr>
            <w:r>
              <w:rPr>
                <w:sz w:val="23"/>
                <w:szCs w:val="23"/>
              </w:rPr>
              <w:t xml:space="preserve">SSENDIAS can be contacted </w:t>
            </w:r>
            <w:r w:rsidR="0096361E">
              <w:rPr>
                <w:sz w:val="23"/>
                <w:szCs w:val="23"/>
              </w:rPr>
              <w:t>by:</w:t>
            </w:r>
          </w:p>
          <w:p w14:paraId="452246F4" w14:textId="77777777" w:rsidR="0096361E" w:rsidRDefault="0096361E" w:rsidP="008B2C73">
            <w:pPr>
              <w:pStyle w:val="Default"/>
              <w:rPr>
                <w:sz w:val="23"/>
                <w:szCs w:val="23"/>
              </w:rPr>
            </w:pPr>
          </w:p>
          <w:p w14:paraId="4F08CDB0" w14:textId="77777777" w:rsidR="0096361E" w:rsidRDefault="0096361E" w:rsidP="008B2C73">
            <w:pPr>
              <w:pStyle w:val="Default"/>
              <w:rPr>
                <w:sz w:val="23"/>
                <w:szCs w:val="23"/>
              </w:rPr>
            </w:pPr>
          </w:p>
          <w:p w14:paraId="1FC7CAFB" w14:textId="77777777" w:rsidR="0096361E" w:rsidRDefault="0096361E" w:rsidP="0096361E">
            <w:pPr>
              <w:pStyle w:val="ListParagraph"/>
              <w:numPr>
                <w:ilvl w:val="0"/>
                <w:numId w:val="27"/>
              </w:numPr>
              <w:spacing w:after="240"/>
              <w:rPr>
                <w:rFonts w:ascii="Arial" w:eastAsia="DengXian" w:hAnsi="Arial" w:cs="Arial"/>
                <w:sz w:val="23"/>
                <w:szCs w:val="23"/>
                <w:lang w:val="en-US" w:eastAsia="zh-CN"/>
              </w:rPr>
            </w:pPr>
            <w:r>
              <w:rPr>
                <w:rFonts w:ascii="Arial" w:eastAsia="DengXian" w:hAnsi="Arial" w:cs="Arial"/>
                <w:sz w:val="23"/>
                <w:szCs w:val="23"/>
                <w:lang w:val="en-US" w:eastAsia="zh-CN"/>
              </w:rPr>
              <w:t xml:space="preserve">Tel: </w:t>
            </w:r>
            <w:r w:rsidRPr="000C1671">
              <w:rPr>
                <w:rFonts w:ascii="Arial" w:eastAsia="DengXian" w:hAnsi="Arial" w:cs="Arial"/>
                <w:sz w:val="23"/>
                <w:szCs w:val="23"/>
                <w:lang w:val="en-US" w:eastAsia="zh-CN"/>
              </w:rPr>
              <w:t>0114 273 6009</w:t>
            </w:r>
          </w:p>
          <w:p w14:paraId="4EC2C431" w14:textId="77777777" w:rsidR="0096361E" w:rsidRPr="0096361E" w:rsidRDefault="0096361E" w:rsidP="0096361E">
            <w:pPr>
              <w:pStyle w:val="ListParagraph"/>
              <w:numPr>
                <w:ilvl w:val="0"/>
                <w:numId w:val="27"/>
              </w:numPr>
              <w:spacing w:after="240"/>
              <w:rPr>
                <w:rFonts w:ascii="Arial" w:eastAsia="DengXian" w:hAnsi="Arial" w:cs="Arial"/>
                <w:sz w:val="23"/>
                <w:szCs w:val="23"/>
                <w:lang w:val="en-US" w:eastAsia="zh-CN"/>
              </w:rPr>
            </w:pPr>
            <w:r>
              <w:rPr>
                <w:rFonts w:ascii="Arial" w:eastAsia="DengXian" w:hAnsi="Arial" w:cs="Arial"/>
                <w:sz w:val="23"/>
                <w:szCs w:val="23"/>
                <w:lang w:val="en-US" w:eastAsia="zh-CN"/>
              </w:rPr>
              <w:t>Email: s</w:t>
            </w:r>
            <w:r w:rsidRPr="000C1671">
              <w:rPr>
                <w:rFonts w:ascii="Arial" w:eastAsia="DengXian" w:hAnsi="Arial" w:cs="Arial"/>
                <w:sz w:val="23"/>
                <w:szCs w:val="23"/>
                <w:lang w:val="en-US" w:eastAsia="zh-CN"/>
              </w:rPr>
              <w:t>sendias@sheffield.gov.uk</w:t>
            </w:r>
          </w:p>
          <w:p w14:paraId="20ED70CE" w14:textId="77777777" w:rsidR="0096361E" w:rsidRDefault="0096361E" w:rsidP="008B2C73">
            <w:pPr>
              <w:pStyle w:val="Default"/>
              <w:rPr>
                <w:sz w:val="23"/>
                <w:szCs w:val="23"/>
              </w:rPr>
            </w:pPr>
          </w:p>
          <w:p w14:paraId="500D62FB" w14:textId="77777777" w:rsidR="008B2C73" w:rsidRDefault="008B2C73" w:rsidP="008B2C73">
            <w:pPr>
              <w:pStyle w:val="Default"/>
              <w:rPr>
                <w:sz w:val="23"/>
                <w:szCs w:val="23"/>
              </w:rPr>
            </w:pPr>
          </w:p>
          <w:p w14:paraId="2C9B105A" w14:textId="77777777" w:rsidR="008B2C73" w:rsidRDefault="008B2C73" w:rsidP="00EA100B">
            <w:pPr>
              <w:rPr>
                <w:rFonts w:ascii="Arial" w:eastAsia="DengXian" w:hAnsi="Arial" w:cs="Arial"/>
                <w:sz w:val="23"/>
                <w:szCs w:val="23"/>
                <w:lang w:val="en-US" w:eastAsia="zh-CN"/>
              </w:rPr>
            </w:pPr>
          </w:p>
          <w:p w14:paraId="53CF0604" w14:textId="77777777" w:rsidR="008B2C73" w:rsidRDefault="008B2C73" w:rsidP="00EA100B">
            <w:pPr>
              <w:rPr>
                <w:rFonts w:ascii="Arial" w:eastAsia="DengXian" w:hAnsi="Arial" w:cs="Arial"/>
                <w:sz w:val="23"/>
                <w:szCs w:val="23"/>
                <w:lang w:val="en-US" w:eastAsia="zh-CN"/>
              </w:rPr>
            </w:pPr>
          </w:p>
          <w:p w14:paraId="48269F92" w14:textId="77777777" w:rsidR="008B2C73" w:rsidRDefault="008B2C73" w:rsidP="00EA100B">
            <w:pPr>
              <w:rPr>
                <w:rFonts w:ascii="Arial" w:eastAsia="DengXian" w:hAnsi="Arial" w:cs="Arial"/>
                <w:sz w:val="23"/>
                <w:szCs w:val="23"/>
                <w:lang w:val="en-US" w:eastAsia="zh-CN"/>
              </w:rPr>
            </w:pPr>
          </w:p>
          <w:p w14:paraId="0CC46EE5" w14:textId="77777777" w:rsidR="008B2C73" w:rsidRPr="006B7FC1" w:rsidRDefault="008B2C73" w:rsidP="00EA100B">
            <w:pPr>
              <w:rPr>
                <w:rFonts w:ascii="Arial" w:eastAsia="DengXian" w:hAnsi="Arial" w:cs="Arial"/>
                <w:sz w:val="23"/>
                <w:szCs w:val="23"/>
                <w:lang w:val="en-US" w:eastAsia="zh-CN"/>
              </w:rPr>
            </w:pPr>
          </w:p>
        </w:tc>
      </w:tr>
      <w:tr w:rsidR="002914D9" w14:paraId="14C3FB33" w14:textId="77777777" w:rsidTr="00A07EC3">
        <w:tc>
          <w:tcPr>
            <w:tcW w:w="2235" w:type="dxa"/>
          </w:tcPr>
          <w:p w14:paraId="15E6C567" w14:textId="77777777" w:rsidR="0096361E" w:rsidRPr="0096361E" w:rsidRDefault="00DE13AC" w:rsidP="008B2C73">
            <w:pPr>
              <w:rPr>
                <w:rFonts w:ascii="Arial" w:eastAsia="DengXian" w:hAnsi="Arial" w:cs="Arial"/>
                <w:b/>
                <w:sz w:val="23"/>
                <w:szCs w:val="23"/>
                <w:lang w:val="en-US" w:eastAsia="zh-CN"/>
              </w:rPr>
            </w:pPr>
            <w:r w:rsidRPr="0096361E">
              <w:rPr>
                <w:rFonts w:ascii="Arial" w:eastAsia="DengXian" w:hAnsi="Arial" w:cs="Arial"/>
                <w:b/>
                <w:sz w:val="23"/>
                <w:szCs w:val="23"/>
                <w:lang w:val="en-US" w:eastAsia="zh-CN"/>
              </w:rPr>
              <w:lastRenderedPageBreak/>
              <w:t>OUTCOME 3</w:t>
            </w:r>
            <w:r w:rsidR="0096361E" w:rsidRPr="0096361E">
              <w:rPr>
                <w:rFonts w:ascii="Arial" w:eastAsia="DengXian" w:hAnsi="Arial" w:cs="Arial"/>
                <w:b/>
                <w:sz w:val="23"/>
                <w:szCs w:val="23"/>
                <w:lang w:val="en-US" w:eastAsia="zh-CN"/>
              </w:rPr>
              <w:t>: PROPOSE TO CEASE</w:t>
            </w:r>
          </w:p>
          <w:p w14:paraId="512FD071" w14:textId="77777777" w:rsidR="00DE13AC" w:rsidRPr="00EF2699" w:rsidRDefault="00DE13AC" w:rsidP="0096361E">
            <w:pPr>
              <w:rPr>
                <w:rFonts w:ascii="Arial" w:eastAsia="DengXian" w:hAnsi="Arial" w:cs="Arial"/>
                <w:sz w:val="23"/>
                <w:szCs w:val="23"/>
                <w:lang w:val="en-US" w:eastAsia="zh-CN"/>
              </w:rPr>
            </w:pPr>
            <w:r w:rsidRPr="0096361E">
              <w:rPr>
                <w:rFonts w:ascii="Arial" w:eastAsia="DengXian" w:hAnsi="Arial" w:cs="Arial"/>
                <w:sz w:val="23"/>
                <w:szCs w:val="23"/>
                <w:lang w:val="en-US" w:eastAsia="zh-CN"/>
              </w:rPr>
              <w:t xml:space="preserve">Information suggests that the EHC Plan is no longer </w:t>
            </w:r>
          </w:p>
        </w:tc>
        <w:tc>
          <w:tcPr>
            <w:tcW w:w="6662" w:type="dxa"/>
          </w:tcPr>
          <w:p w14:paraId="325C5897" w14:textId="77777777" w:rsidR="00C30D58" w:rsidRDefault="00C30D58" w:rsidP="00E33BD5">
            <w:pPr>
              <w:pStyle w:val="Default"/>
              <w:rPr>
                <w:rFonts w:eastAsia="DengXian"/>
                <w:sz w:val="23"/>
                <w:szCs w:val="23"/>
                <w:lang w:val="en-US" w:eastAsia="zh-CN"/>
              </w:rPr>
            </w:pPr>
            <w:r>
              <w:rPr>
                <w:rFonts w:eastAsia="DengXian"/>
                <w:sz w:val="23"/>
                <w:szCs w:val="23"/>
                <w:lang w:val="en-US" w:eastAsia="zh-CN"/>
              </w:rPr>
              <w:t>The local authority will consider ceasing an EHC Plan if:</w:t>
            </w:r>
          </w:p>
          <w:p w14:paraId="1BBF7505" w14:textId="77777777" w:rsidR="00C30D58" w:rsidRDefault="00C30D58" w:rsidP="00E33BD5">
            <w:pPr>
              <w:pStyle w:val="Default"/>
              <w:rPr>
                <w:rFonts w:eastAsia="DengXian"/>
                <w:sz w:val="23"/>
                <w:szCs w:val="23"/>
                <w:lang w:val="en-US" w:eastAsia="zh-CN"/>
              </w:rPr>
            </w:pPr>
          </w:p>
          <w:p w14:paraId="1AF90454" w14:textId="77777777" w:rsidR="00C30D58" w:rsidRPr="00A91C1A" w:rsidRDefault="00C30D58" w:rsidP="00C30D58">
            <w:pPr>
              <w:pStyle w:val="Default"/>
              <w:numPr>
                <w:ilvl w:val="0"/>
                <w:numId w:val="39"/>
              </w:numPr>
              <w:rPr>
                <w:rFonts w:eastAsia="DengXian"/>
                <w:sz w:val="23"/>
                <w:szCs w:val="23"/>
                <w:lang w:val="en-US" w:eastAsia="zh-CN"/>
              </w:rPr>
            </w:pPr>
            <w:r w:rsidRPr="00A91C1A">
              <w:rPr>
                <w:rFonts w:eastAsia="DengXian"/>
                <w:sz w:val="23"/>
                <w:szCs w:val="23"/>
                <w:lang w:val="en-US" w:eastAsia="zh-CN"/>
              </w:rPr>
              <w:t>The local authority is no longer responsible for the young person</w:t>
            </w:r>
            <w:r>
              <w:rPr>
                <w:rFonts w:eastAsia="DengXian"/>
                <w:sz w:val="23"/>
                <w:szCs w:val="23"/>
                <w:lang w:val="en-US" w:eastAsia="zh-CN"/>
              </w:rPr>
              <w:t xml:space="preserve"> – this includes where a </w:t>
            </w:r>
            <w:r w:rsidRPr="00A91C1A">
              <w:rPr>
                <w:rFonts w:eastAsia="DengXian"/>
                <w:sz w:val="23"/>
                <w:szCs w:val="23"/>
                <w:lang w:val="en-US" w:eastAsia="zh-CN"/>
              </w:rPr>
              <w:t>young person progress</w:t>
            </w:r>
            <w:r>
              <w:rPr>
                <w:rFonts w:eastAsia="DengXian"/>
                <w:sz w:val="23"/>
                <w:szCs w:val="23"/>
                <w:lang w:val="en-US" w:eastAsia="zh-CN"/>
              </w:rPr>
              <w:t xml:space="preserve">es </w:t>
            </w:r>
            <w:r w:rsidRPr="00A91C1A">
              <w:rPr>
                <w:rFonts w:eastAsia="DengXian"/>
                <w:sz w:val="23"/>
                <w:szCs w:val="23"/>
                <w:lang w:val="en-US" w:eastAsia="zh-CN"/>
              </w:rPr>
              <w:t>to university, tak</w:t>
            </w:r>
            <w:r>
              <w:rPr>
                <w:rFonts w:eastAsia="DengXian"/>
                <w:sz w:val="23"/>
                <w:szCs w:val="23"/>
                <w:lang w:val="en-US" w:eastAsia="zh-CN"/>
              </w:rPr>
              <w:t xml:space="preserve">es </w:t>
            </w:r>
            <w:r w:rsidRPr="00A91C1A">
              <w:rPr>
                <w:rFonts w:eastAsia="DengXian"/>
                <w:sz w:val="23"/>
                <w:szCs w:val="23"/>
                <w:lang w:val="en-US" w:eastAsia="zh-CN"/>
              </w:rPr>
              <w:t>up employment or leav</w:t>
            </w:r>
            <w:r>
              <w:rPr>
                <w:rFonts w:eastAsia="DengXian"/>
                <w:sz w:val="23"/>
                <w:szCs w:val="23"/>
                <w:lang w:val="en-US" w:eastAsia="zh-CN"/>
              </w:rPr>
              <w:t>e</w:t>
            </w:r>
            <w:r w:rsidR="00D35890">
              <w:rPr>
                <w:rFonts w:eastAsia="DengXian"/>
                <w:sz w:val="23"/>
                <w:szCs w:val="23"/>
                <w:lang w:val="en-US" w:eastAsia="zh-CN"/>
              </w:rPr>
              <w:t>s</w:t>
            </w:r>
            <w:r>
              <w:rPr>
                <w:rFonts w:eastAsia="DengXian"/>
                <w:sz w:val="23"/>
                <w:szCs w:val="23"/>
                <w:lang w:val="en-US" w:eastAsia="zh-CN"/>
              </w:rPr>
              <w:t xml:space="preserve"> </w:t>
            </w:r>
            <w:r w:rsidRPr="00A91C1A">
              <w:rPr>
                <w:rFonts w:eastAsia="DengXian"/>
                <w:sz w:val="23"/>
                <w:szCs w:val="23"/>
                <w:lang w:val="en-US" w:eastAsia="zh-CN"/>
              </w:rPr>
              <w:t>education after their 18</w:t>
            </w:r>
            <w:r w:rsidRPr="005440D3">
              <w:rPr>
                <w:rFonts w:eastAsia="DengXian"/>
                <w:sz w:val="23"/>
                <w:szCs w:val="23"/>
                <w:vertAlign w:val="superscript"/>
                <w:lang w:val="en-US" w:eastAsia="zh-CN"/>
              </w:rPr>
              <w:t>th</w:t>
            </w:r>
            <w:r w:rsidRPr="00A91C1A">
              <w:rPr>
                <w:rFonts w:eastAsia="DengXian"/>
                <w:sz w:val="23"/>
                <w:szCs w:val="23"/>
                <w:lang w:val="en-US" w:eastAsia="zh-CN"/>
              </w:rPr>
              <w:t xml:space="preserve"> birthday.</w:t>
            </w:r>
          </w:p>
          <w:p w14:paraId="5E27D73E" w14:textId="77777777" w:rsidR="00C30D58" w:rsidRPr="0084240A" w:rsidRDefault="00C30D58" w:rsidP="00C30D58">
            <w:pPr>
              <w:pStyle w:val="Default"/>
              <w:ind w:left="720"/>
              <w:rPr>
                <w:rFonts w:eastAsia="DengXian"/>
                <w:sz w:val="10"/>
                <w:szCs w:val="10"/>
                <w:lang w:val="en-US" w:eastAsia="zh-CN"/>
              </w:rPr>
            </w:pPr>
          </w:p>
          <w:p w14:paraId="39793F5D" w14:textId="77777777" w:rsidR="00D421CD" w:rsidRPr="0084240A" w:rsidRDefault="00C30D58" w:rsidP="00C30D58">
            <w:pPr>
              <w:pStyle w:val="Default"/>
              <w:numPr>
                <w:ilvl w:val="0"/>
                <w:numId w:val="39"/>
              </w:numPr>
              <w:rPr>
                <w:rFonts w:eastAsia="DengXian"/>
                <w:sz w:val="23"/>
                <w:szCs w:val="23"/>
                <w:lang w:val="en-US" w:eastAsia="zh-CN"/>
              </w:rPr>
            </w:pPr>
            <w:r w:rsidRPr="0084240A">
              <w:rPr>
                <w:rFonts w:eastAsia="DengXian"/>
                <w:sz w:val="23"/>
                <w:szCs w:val="23"/>
                <w:lang w:val="en-US" w:eastAsia="zh-CN"/>
              </w:rPr>
              <w:t xml:space="preserve">The </w:t>
            </w:r>
            <w:r w:rsidR="00132DD4" w:rsidRPr="0084240A">
              <w:rPr>
                <w:rFonts w:eastAsia="DengXian"/>
                <w:sz w:val="23"/>
                <w:szCs w:val="23"/>
                <w:lang w:val="en-US" w:eastAsia="zh-CN"/>
              </w:rPr>
              <w:t xml:space="preserve">child or </w:t>
            </w:r>
            <w:r w:rsidRPr="0084240A">
              <w:rPr>
                <w:rFonts w:eastAsia="DengXian"/>
                <w:sz w:val="23"/>
                <w:szCs w:val="23"/>
                <w:lang w:val="en-US" w:eastAsia="zh-CN"/>
              </w:rPr>
              <w:t>young person no longer requires the special educational provision</w:t>
            </w:r>
            <w:r w:rsidR="00132DD4" w:rsidRPr="0084240A">
              <w:rPr>
                <w:rFonts w:eastAsia="DengXian"/>
                <w:sz w:val="23"/>
                <w:szCs w:val="23"/>
                <w:lang w:val="en-US" w:eastAsia="zh-CN"/>
              </w:rPr>
              <w:t xml:space="preserve"> to be made </w:t>
            </w:r>
            <w:r w:rsidRPr="0084240A">
              <w:rPr>
                <w:rFonts w:eastAsia="DengXian"/>
                <w:sz w:val="23"/>
                <w:szCs w:val="23"/>
                <w:lang w:val="en-US" w:eastAsia="zh-CN"/>
              </w:rPr>
              <w:t xml:space="preserve">in </w:t>
            </w:r>
            <w:r w:rsidR="00132DD4" w:rsidRPr="0084240A">
              <w:rPr>
                <w:rFonts w:eastAsia="DengXian"/>
                <w:sz w:val="23"/>
                <w:szCs w:val="23"/>
                <w:lang w:val="en-US" w:eastAsia="zh-CN"/>
              </w:rPr>
              <w:t xml:space="preserve">accordance with </w:t>
            </w:r>
            <w:r w:rsidRPr="0084240A">
              <w:rPr>
                <w:rFonts w:eastAsia="DengXian"/>
                <w:sz w:val="23"/>
                <w:szCs w:val="23"/>
                <w:lang w:val="en-US" w:eastAsia="zh-CN"/>
              </w:rPr>
              <w:t xml:space="preserve">the EHC Plan - this applies where a young person can be provided for by the resources normally available to </w:t>
            </w:r>
            <w:r w:rsidR="00D421CD" w:rsidRPr="0084240A">
              <w:rPr>
                <w:rFonts w:eastAsia="DengXian"/>
                <w:sz w:val="23"/>
                <w:szCs w:val="23"/>
                <w:lang w:val="en-US" w:eastAsia="zh-CN"/>
              </w:rPr>
              <w:t xml:space="preserve">the </w:t>
            </w:r>
            <w:r w:rsidRPr="0084240A">
              <w:rPr>
                <w:rFonts w:eastAsia="DengXian"/>
                <w:sz w:val="23"/>
                <w:szCs w:val="23"/>
                <w:lang w:val="en-US" w:eastAsia="zh-CN"/>
              </w:rPr>
              <w:t>educational setting</w:t>
            </w:r>
            <w:r w:rsidR="00D421CD" w:rsidRPr="0084240A">
              <w:rPr>
                <w:rFonts w:eastAsia="DengXian"/>
                <w:sz w:val="23"/>
                <w:szCs w:val="23"/>
                <w:lang w:val="en-US" w:eastAsia="zh-CN"/>
              </w:rPr>
              <w:t>.</w:t>
            </w:r>
          </w:p>
          <w:p w14:paraId="7B80A474" w14:textId="77777777" w:rsidR="00D421CD" w:rsidRPr="0084240A" w:rsidRDefault="00D421CD" w:rsidP="00F03CC9">
            <w:pPr>
              <w:pStyle w:val="ListParagraph"/>
              <w:rPr>
                <w:rFonts w:eastAsia="DengXian"/>
                <w:sz w:val="10"/>
                <w:szCs w:val="10"/>
                <w:lang w:val="en-US" w:eastAsia="zh-CN"/>
              </w:rPr>
            </w:pPr>
          </w:p>
          <w:p w14:paraId="1131F5E6" w14:textId="77777777" w:rsidR="00E33BD5" w:rsidRPr="00A91C1A" w:rsidRDefault="00963748" w:rsidP="00E33BD5">
            <w:pPr>
              <w:pStyle w:val="Default"/>
              <w:rPr>
                <w:rFonts w:eastAsia="DengXian"/>
                <w:sz w:val="23"/>
                <w:szCs w:val="23"/>
                <w:lang w:val="en-US" w:eastAsia="zh-CN"/>
              </w:rPr>
            </w:pPr>
            <w:r w:rsidRPr="00A91C1A">
              <w:rPr>
                <w:rFonts w:eastAsia="DengXian"/>
                <w:sz w:val="23"/>
                <w:szCs w:val="23"/>
                <w:lang w:val="en-US" w:eastAsia="zh-CN"/>
              </w:rPr>
              <w:lastRenderedPageBreak/>
              <w:t>If any of the</w:t>
            </w:r>
            <w:r w:rsidR="00C30D58">
              <w:rPr>
                <w:rFonts w:eastAsia="DengXian"/>
                <w:sz w:val="23"/>
                <w:szCs w:val="23"/>
                <w:lang w:val="en-US" w:eastAsia="zh-CN"/>
              </w:rPr>
              <w:t xml:space="preserve"> above criteria are met, the </w:t>
            </w:r>
            <w:r w:rsidRPr="00A91C1A">
              <w:rPr>
                <w:rFonts w:eastAsia="DengXian"/>
                <w:sz w:val="23"/>
                <w:szCs w:val="23"/>
                <w:lang w:val="en-US" w:eastAsia="zh-CN"/>
              </w:rPr>
              <w:t xml:space="preserve">local authority will issue a letter </w:t>
            </w:r>
            <w:r w:rsidR="00A91C1A">
              <w:rPr>
                <w:rFonts w:eastAsia="DengXian"/>
                <w:sz w:val="23"/>
                <w:szCs w:val="23"/>
                <w:lang w:val="en-US" w:eastAsia="zh-CN"/>
              </w:rPr>
              <w:t>within four we</w:t>
            </w:r>
            <w:r w:rsidR="00C30D58">
              <w:rPr>
                <w:rFonts w:eastAsia="DengXian"/>
                <w:sz w:val="23"/>
                <w:szCs w:val="23"/>
                <w:lang w:val="en-US" w:eastAsia="zh-CN"/>
              </w:rPr>
              <w:t>e</w:t>
            </w:r>
            <w:r w:rsidR="00A91C1A">
              <w:rPr>
                <w:rFonts w:eastAsia="DengXian"/>
                <w:sz w:val="23"/>
                <w:szCs w:val="23"/>
                <w:lang w:val="en-US" w:eastAsia="zh-CN"/>
              </w:rPr>
              <w:t>ks of the annual review meeting</w:t>
            </w:r>
            <w:r w:rsidR="00C30D58">
              <w:rPr>
                <w:rFonts w:eastAsia="DengXian"/>
                <w:sz w:val="23"/>
                <w:szCs w:val="23"/>
                <w:lang w:val="en-US" w:eastAsia="zh-CN"/>
              </w:rPr>
              <w:t xml:space="preserve"> to advise that they are considering </w:t>
            </w:r>
            <w:r w:rsidRPr="00A91C1A">
              <w:rPr>
                <w:rFonts w:eastAsia="DengXian"/>
                <w:sz w:val="23"/>
                <w:szCs w:val="23"/>
                <w:lang w:val="en-US" w:eastAsia="zh-CN"/>
              </w:rPr>
              <w:t>ceasing the EHC</w:t>
            </w:r>
            <w:r w:rsidR="00C30D58">
              <w:rPr>
                <w:rFonts w:eastAsia="DengXian"/>
                <w:sz w:val="23"/>
                <w:szCs w:val="23"/>
                <w:lang w:val="en-US" w:eastAsia="zh-CN"/>
              </w:rPr>
              <w:t xml:space="preserve"> </w:t>
            </w:r>
            <w:r w:rsidRPr="00A91C1A">
              <w:rPr>
                <w:rFonts w:eastAsia="DengXian"/>
                <w:sz w:val="23"/>
                <w:szCs w:val="23"/>
                <w:lang w:val="en-US" w:eastAsia="zh-CN"/>
              </w:rPr>
              <w:t>P</w:t>
            </w:r>
            <w:r w:rsidR="00C30D58">
              <w:rPr>
                <w:rFonts w:eastAsia="DengXian"/>
                <w:sz w:val="23"/>
                <w:szCs w:val="23"/>
                <w:lang w:val="en-US" w:eastAsia="zh-CN"/>
              </w:rPr>
              <w:t xml:space="preserve">lan, </w:t>
            </w:r>
            <w:r w:rsidRPr="00A91C1A">
              <w:rPr>
                <w:rFonts w:eastAsia="DengXian"/>
                <w:sz w:val="23"/>
                <w:szCs w:val="23"/>
                <w:lang w:val="en-US" w:eastAsia="zh-CN"/>
              </w:rPr>
              <w:t xml:space="preserve">and to consult with parents, young people and educational settings. </w:t>
            </w:r>
          </w:p>
          <w:p w14:paraId="44B3207E" w14:textId="77777777" w:rsidR="00A91C1A" w:rsidRDefault="00A91C1A" w:rsidP="00A91C1A">
            <w:pPr>
              <w:pStyle w:val="Default"/>
              <w:ind w:left="360"/>
              <w:rPr>
                <w:rFonts w:eastAsia="DengXian"/>
                <w:b/>
                <w:i/>
                <w:strike/>
                <w:sz w:val="23"/>
                <w:szCs w:val="23"/>
                <w:lang w:val="en-US" w:eastAsia="zh-CN"/>
              </w:rPr>
            </w:pPr>
          </w:p>
          <w:p w14:paraId="26F2547F" w14:textId="77777777" w:rsidR="00A91C1A" w:rsidRDefault="00C30D58" w:rsidP="00C30D58">
            <w:pPr>
              <w:pStyle w:val="Default"/>
              <w:rPr>
                <w:rFonts w:eastAsia="DengXian"/>
                <w:b/>
                <w:sz w:val="23"/>
                <w:szCs w:val="23"/>
                <w:lang w:val="en-US" w:eastAsia="zh-CN"/>
              </w:rPr>
            </w:pPr>
            <w:r>
              <w:rPr>
                <w:rFonts w:eastAsia="DengXian"/>
                <w:b/>
                <w:sz w:val="23"/>
                <w:szCs w:val="23"/>
                <w:lang w:val="en-US" w:eastAsia="zh-CN"/>
              </w:rPr>
              <w:t xml:space="preserve">First letter: </w:t>
            </w:r>
            <w:r w:rsidR="00A91C1A">
              <w:rPr>
                <w:rFonts w:eastAsia="DengXian"/>
                <w:b/>
                <w:sz w:val="23"/>
                <w:szCs w:val="23"/>
                <w:lang w:val="en-US" w:eastAsia="zh-CN"/>
              </w:rPr>
              <w:t>Notification of Intention to cease</w:t>
            </w:r>
          </w:p>
          <w:p w14:paraId="39A053FE" w14:textId="77777777" w:rsidR="00C30D58" w:rsidRPr="0084240A" w:rsidRDefault="00C30D58" w:rsidP="00C30D58">
            <w:pPr>
              <w:pStyle w:val="Default"/>
              <w:rPr>
                <w:rFonts w:eastAsia="DengXian"/>
                <w:b/>
                <w:sz w:val="10"/>
                <w:szCs w:val="10"/>
                <w:lang w:val="en-US" w:eastAsia="zh-CN"/>
              </w:rPr>
            </w:pPr>
          </w:p>
          <w:p w14:paraId="56C31887" w14:textId="77777777" w:rsidR="00C30D58" w:rsidRDefault="00C30D58" w:rsidP="00C30D58">
            <w:pPr>
              <w:pStyle w:val="Default"/>
              <w:rPr>
                <w:rFonts w:eastAsia="DengXian"/>
                <w:sz w:val="23"/>
                <w:szCs w:val="23"/>
                <w:lang w:val="en-US" w:eastAsia="zh-CN"/>
              </w:rPr>
            </w:pPr>
            <w:r w:rsidRPr="00C30D58">
              <w:rPr>
                <w:rFonts w:eastAsia="DengXian"/>
                <w:sz w:val="23"/>
                <w:szCs w:val="23"/>
                <w:lang w:val="en-US" w:eastAsia="zh-CN"/>
              </w:rPr>
              <w:t xml:space="preserve">As noted above, </w:t>
            </w:r>
            <w:r>
              <w:rPr>
                <w:rFonts w:eastAsia="DengXian"/>
                <w:sz w:val="23"/>
                <w:szCs w:val="23"/>
                <w:lang w:val="en-US" w:eastAsia="zh-CN"/>
              </w:rPr>
              <w:t xml:space="preserve">the </w:t>
            </w:r>
            <w:r w:rsidRPr="00A91C1A">
              <w:rPr>
                <w:rFonts w:eastAsia="DengXian"/>
                <w:sz w:val="23"/>
                <w:szCs w:val="23"/>
                <w:lang w:val="en-US" w:eastAsia="zh-CN"/>
              </w:rPr>
              <w:t xml:space="preserve">local authority will issue a letter </w:t>
            </w:r>
            <w:r>
              <w:rPr>
                <w:rFonts w:eastAsia="DengXian"/>
                <w:sz w:val="23"/>
                <w:szCs w:val="23"/>
                <w:lang w:val="en-US" w:eastAsia="zh-CN"/>
              </w:rPr>
              <w:t xml:space="preserve">within four weeks of the annual review meeting to advise that they are considering </w:t>
            </w:r>
            <w:r w:rsidRPr="00A91C1A">
              <w:rPr>
                <w:rFonts w:eastAsia="DengXian"/>
                <w:sz w:val="23"/>
                <w:szCs w:val="23"/>
                <w:lang w:val="en-US" w:eastAsia="zh-CN"/>
              </w:rPr>
              <w:t>ceasing the EHC</w:t>
            </w:r>
            <w:r>
              <w:rPr>
                <w:rFonts w:eastAsia="DengXian"/>
                <w:sz w:val="23"/>
                <w:szCs w:val="23"/>
                <w:lang w:val="en-US" w:eastAsia="zh-CN"/>
              </w:rPr>
              <w:t xml:space="preserve"> </w:t>
            </w:r>
            <w:r w:rsidRPr="00A91C1A">
              <w:rPr>
                <w:rFonts w:eastAsia="DengXian"/>
                <w:sz w:val="23"/>
                <w:szCs w:val="23"/>
                <w:lang w:val="en-US" w:eastAsia="zh-CN"/>
              </w:rPr>
              <w:t>P</w:t>
            </w:r>
            <w:r>
              <w:rPr>
                <w:rFonts w:eastAsia="DengXian"/>
                <w:sz w:val="23"/>
                <w:szCs w:val="23"/>
                <w:lang w:val="en-US" w:eastAsia="zh-CN"/>
              </w:rPr>
              <w:t xml:space="preserve">lan, </w:t>
            </w:r>
            <w:r w:rsidRPr="00A91C1A">
              <w:rPr>
                <w:rFonts w:eastAsia="DengXian"/>
                <w:sz w:val="23"/>
                <w:szCs w:val="23"/>
                <w:lang w:val="en-US" w:eastAsia="zh-CN"/>
              </w:rPr>
              <w:t>and to consult with parents, young people and educational settings.</w:t>
            </w:r>
          </w:p>
          <w:p w14:paraId="1590EA68" w14:textId="77777777" w:rsidR="00C30D58" w:rsidRDefault="00C30D58" w:rsidP="00C30D58">
            <w:pPr>
              <w:pStyle w:val="Default"/>
              <w:rPr>
                <w:rFonts w:eastAsia="DengXian"/>
                <w:sz w:val="23"/>
                <w:szCs w:val="23"/>
                <w:lang w:val="en-US" w:eastAsia="zh-CN"/>
              </w:rPr>
            </w:pPr>
          </w:p>
          <w:p w14:paraId="737D58D1" w14:textId="77777777" w:rsidR="00A91C1A" w:rsidRDefault="00A91C1A" w:rsidP="00C30D58">
            <w:pPr>
              <w:pStyle w:val="Default"/>
              <w:rPr>
                <w:rFonts w:eastAsia="DengXian"/>
                <w:sz w:val="23"/>
                <w:szCs w:val="23"/>
                <w:lang w:val="en-US" w:eastAsia="zh-CN"/>
              </w:rPr>
            </w:pPr>
            <w:r>
              <w:rPr>
                <w:rFonts w:eastAsia="DengXian"/>
                <w:sz w:val="23"/>
                <w:szCs w:val="23"/>
                <w:lang w:val="en-US" w:eastAsia="zh-CN"/>
              </w:rPr>
              <w:t xml:space="preserve">15 calendar days are given for </w:t>
            </w:r>
            <w:r w:rsidR="00C30D58">
              <w:rPr>
                <w:rFonts w:eastAsia="DengXian"/>
                <w:sz w:val="23"/>
                <w:szCs w:val="23"/>
                <w:lang w:val="en-US" w:eastAsia="zh-CN"/>
              </w:rPr>
              <w:t xml:space="preserve">people to </w:t>
            </w:r>
            <w:r>
              <w:rPr>
                <w:rFonts w:eastAsia="DengXian"/>
                <w:sz w:val="23"/>
                <w:szCs w:val="23"/>
                <w:lang w:val="en-US" w:eastAsia="zh-CN"/>
              </w:rPr>
              <w:t>respon</w:t>
            </w:r>
            <w:r w:rsidR="00C30D58">
              <w:rPr>
                <w:rFonts w:eastAsia="DengXian"/>
                <w:sz w:val="23"/>
                <w:szCs w:val="23"/>
                <w:lang w:val="en-US" w:eastAsia="zh-CN"/>
              </w:rPr>
              <w:t>d</w:t>
            </w:r>
            <w:r>
              <w:rPr>
                <w:rFonts w:eastAsia="DengXian"/>
                <w:sz w:val="23"/>
                <w:szCs w:val="23"/>
                <w:lang w:val="en-US" w:eastAsia="zh-CN"/>
              </w:rPr>
              <w:t xml:space="preserve"> to this letter.</w:t>
            </w:r>
          </w:p>
          <w:p w14:paraId="2AC53D3E" w14:textId="77777777" w:rsidR="00C30D58" w:rsidRDefault="00C30D58" w:rsidP="00C30D58">
            <w:pPr>
              <w:pStyle w:val="Default"/>
              <w:rPr>
                <w:rFonts w:eastAsia="DengXian"/>
                <w:b/>
                <w:sz w:val="23"/>
                <w:szCs w:val="23"/>
                <w:lang w:val="en-US" w:eastAsia="zh-CN"/>
              </w:rPr>
            </w:pPr>
          </w:p>
          <w:p w14:paraId="6BCB3BFA" w14:textId="161828F2" w:rsidR="00A91C1A" w:rsidRDefault="00C30D58" w:rsidP="00C30D58">
            <w:pPr>
              <w:pStyle w:val="Default"/>
              <w:rPr>
                <w:rFonts w:eastAsia="DengXian"/>
                <w:b/>
                <w:sz w:val="23"/>
                <w:szCs w:val="23"/>
                <w:lang w:val="en-US" w:eastAsia="zh-CN"/>
              </w:rPr>
            </w:pPr>
            <w:r>
              <w:rPr>
                <w:rFonts w:eastAsia="DengXian"/>
                <w:b/>
                <w:sz w:val="23"/>
                <w:szCs w:val="23"/>
                <w:lang w:val="en-US" w:eastAsia="zh-CN"/>
              </w:rPr>
              <w:t xml:space="preserve">Second letter: </w:t>
            </w:r>
            <w:r w:rsidR="005D6F0F">
              <w:rPr>
                <w:rFonts w:eastAsia="DengXian"/>
                <w:b/>
                <w:sz w:val="23"/>
                <w:szCs w:val="23"/>
                <w:lang w:val="en-US" w:eastAsia="zh-CN"/>
              </w:rPr>
              <w:t xml:space="preserve">Decision to </w:t>
            </w:r>
            <w:r w:rsidR="00A91C1A">
              <w:rPr>
                <w:rFonts w:eastAsia="DengXian"/>
                <w:b/>
                <w:sz w:val="23"/>
                <w:szCs w:val="23"/>
                <w:lang w:val="en-US" w:eastAsia="zh-CN"/>
              </w:rPr>
              <w:t>cease</w:t>
            </w:r>
          </w:p>
          <w:p w14:paraId="53A3B289" w14:textId="77777777" w:rsidR="005D6F0F" w:rsidRPr="0084240A" w:rsidRDefault="005D6F0F" w:rsidP="00C30D58">
            <w:pPr>
              <w:pStyle w:val="Default"/>
              <w:rPr>
                <w:rFonts w:eastAsia="DengXian"/>
                <w:b/>
                <w:sz w:val="10"/>
                <w:szCs w:val="10"/>
                <w:lang w:val="en-US" w:eastAsia="zh-CN"/>
              </w:rPr>
            </w:pPr>
          </w:p>
          <w:p w14:paraId="2A24FD69" w14:textId="55D695D8" w:rsidR="00477D18" w:rsidRDefault="00A91C1A" w:rsidP="00C30D58">
            <w:pPr>
              <w:pStyle w:val="Default"/>
              <w:rPr>
                <w:rFonts w:eastAsia="DengXian"/>
                <w:sz w:val="23"/>
                <w:szCs w:val="23"/>
                <w:lang w:val="en-US" w:eastAsia="zh-CN"/>
              </w:rPr>
            </w:pPr>
            <w:r>
              <w:rPr>
                <w:rFonts w:eastAsia="DengXian"/>
                <w:sz w:val="23"/>
                <w:szCs w:val="23"/>
                <w:lang w:val="en-US" w:eastAsia="zh-CN"/>
              </w:rPr>
              <w:t>If the local authority decides to cease the EHC</w:t>
            </w:r>
            <w:r w:rsidR="00C30D58">
              <w:rPr>
                <w:rFonts w:eastAsia="DengXian"/>
                <w:sz w:val="23"/>
                <w:szCs w:val="23"/>
                <w:lang w:val="en-US" w:eastAsia="zh-CN"/>
              </w:rPr>
              <w:t xml:space="preserve"> </w:t>
            </w:r>
            <w:r>
              <w:rPr>
                <w:rFonts w:eastAsia="DengXian"/>
                <w:sz w:val="23"/>
                <w:szCs w:val="23"/>
                <w:lang w:val="en-US" w:eastAsia="zh-CN"/>
              </w:rPr>
              <w:t>P</w:t>
            </w:r>
            <w:r w:rsidR="00C30D58">
              <w:rPr>
                <w:rFonts w:eastAsia="DengXian"/>
                <w:sz w:val="23"/>
                <w:szCs w:val="23"/>
                <w:lang w:val="en-US" w:eastAsia="zh-CN"/>
              </w:rPr>
              <w:t>lan</w:t>
            </w:r>
            <w:r>
              <w:rPr>
                <w:rFonts w:eastAsia="DengXian"/>
                <w:sz w:val="23"/>
                <w:szCs w:val="23"/>
                <w:lang w:val="en-US" w:eastAsia="zh-CN"/>
              </w:rPr>
              <w:t xml:space="preserve">, a second letter </w:t>
            </w:r>
            <w:r w:rsidR="00C30D58">
              <w:rPr>
                <w:rFonts w:eastAsia="DengXian"/>
                <w:sz w:val="23"/>
                <w:szCs w:val="23"/>
                <w:lang w:val="en-US" w:eastAsia="zh-CN"/>
              </w:rPr>
              <w:t xml:space="preserve">is </w:t>
            </w:r>
            <w:r>
              <w:rPr>
                <w:rFonts w:eastAsia="DengXian"/>
                <w:sz w:val="23"/>
                <w:szCs w:val="23"/>
                <w:lang w:val="en-US" w:eastAsia="zh-CN"/>
              </w:rPr>
              <w:t xml:space="preserve">sent to parents or young people, and the educational setting advising them of this and of their rights to appeal this decision. </w:t>
            </w:r>
          </w:p>
          <w:p w14:paraId="681A7730" w14:textId="77777777" w:rsidR="00477D18" w:rsidRDefault="00477D18" w:rsidP="00C30D58">
            <w:pPr>
              <w:pStyle w:val="Default"/>
              <w:rPr>
                <w:rFonts w:eastAsia="DengXian"/>
                <w:sz w:val="23"/>
                <w:szCs w:val="23"/>
                <w:lang w:val="en-US" w:eastAsia="zh-CN"/>
              </w:rPr>
            </w:pPr>
          </w:p>
          <w:p w14:paraId="5A5B68AB" w14:textId="77777777" w:rsidR="00477D18" w:rsidRPr="00E47283" w:rsidRDefault="00477D18" w:rsidP="00C30D58">
            <w:pPr>
              <w:pStyle w:val="Default"/>
              <w:rPr>
                <w:rFonts w:eastAsia="DengXian"/>
                <w:sz w:val="23"/>
                <w:szCs w:val="23"/>
                <w:lang w:val="en-US" w:eastAsia="zh-CN"/>
              </w:rPr>
            </w:pPr>
            <w:r>
              <w:rPr>
                <w:rFonts w:eastAsia="DengXian"/>
                <w:sz w:val="23"/>
                <w:szCs w:val="23"/>
                <w:lang w:val="en-US" w:eastAsia="zh-CN"/>
              </w:rPr>
              <w:t xml:space="preserve">If parents or young people want to </w:t>
            </w:r>
            <w:r w:rsidRPr="00E47283">
              <w:rPr>
                <w:rFonts w:eastAsia="DengXian"/>
                <w:sz w:val="23"/>
                <w:szCs w:val="23"/>
                <w:lang w:val="en-US" w:eastAsia="zh-CN"/>
              </w:rPr>
              <w:t xml:space="preserve">appeal the decision, they must first consider taking part in </w:t>
            </w:r>
            <w:r w:rsidR="00854B7A" w:rsidRPr="00E47283">
              <w:rPr>
                <w:rFonts w:eastAsia="DengXian"/>
                <w:sz w:val="23"/>
                <w:szCs w:val="23"/>
                <w:lang w:val="en-US" w:eastAsia="zh-CN"/>
              </w:rPr>
              <w:t>mediation before lodging an ap</w:t>
            </w:r>
            <w:r w:rsidR="00744DBD" w:rsidRPr="00E47283">
              <w:rPr>
                <w:rFonts w:eastAsia="DengXian"/>
                <w:sz w:val="23"/>
                <w:szCs w:val="23"/>
                <w:lang w:val="en-US" w:eastAsia="zh-CN"/>
              </w:rPr>
              <w:t>peal with the F</w:t>
            </w:r>
            <w:r w:rsidR="00854B7A" w:rsidRPr="00E47283">
              <w:rPr>
                <w:rFonts w:eastAsia="DengXian"/>
                <w:sz w:val="23"/>
                <w:szCs w:val="23"/>
                <w:lang w:val="en-US" w:eastAsia="zh-CN"/>
              </w:rPr>
              <w:t>irst</w:t>
            </w:r>
            <w:r w:rsidR="00744DBD" w:rsidRPr="00E47283">
              <w:rPr>
                <w:rFonts w:eastAsia="DengXian"/>
                <w:sz w:val="23"/>
                <w:szCs w:val="23"/>
                <w:lang w:val="en-US" w:eastAsia="zh-CN"/>
              </w:rPr>
              <w:t>-</w:t>
            </w:r>
            <w:r w:rsidR="00854B7A" w:rsidRPr="00E47283">
              <w:rPr>
                <w:rFonts w:eastAsia="DengXian"/>
                <w:sz w:val="23"/>
                <w:szCs w:val="23"/>
                <w:lang w:val="en-US" w:eastAsia="zh-CN"/>
              </w:rPr>
              <w:t xml:space="preserve">tier tribunal. </w:t>
            </w:r>
          </w:p>
          <w:p w14:paraId="7FCB481A" w14:textId="77777777" w:rsidR="00477D18" w:rsidRPr="00E47283" w:rsidRDefault="00477D18" w:rsidP="00C30D58">
            <w:pPr>
              <w:pStyle w:val="Default"/>
              <w:rPr>
                <w:rFonts w:eastAsia="DengXian"/>
                <w:sz w:val="23"/>
                <w:szCs w:val="23"/>
                <w:lang w:val="en-US" w:eastAsia="zh-CN"/>
              </w:rPr>
            </w:pPr>
          </w:p>
          <w:p w14:paraId="349A016F" w14:textId="0F9DA3CE" w:rsidR="00A91C1A" w:rsidRDefault="00854B7A" w:rsidP="00C30D58">
            <w:pPr>
              <w:pStyle w:val="Default"/>
              <w:rPr>
                <w:rFonts w:eastAsia="DengXian"/>
                <w:sz w:val="23"/>
                <w:szCs w:val="23"/>
                <w:lang w:val="en-US" w:eastAsia="zh-CN"/>
              </w:rPr>
            </w:pPr>
            <w:r w:rsidRPr="00E47283">
              <w:rPr>
                <w:rFonts w:eastAsia="DengXian"/>
                <w:sz w:val="23"/>
                <w:szCs w:val="23"/>
                <w:lang w:val="en-US" w:eastAsia="zh-CN"/>
              </w:rPr>
              <w:t xml:space="preserve">Appeals must be made within two months of the letter advising that the local authority </w:t>
            </w:r>
            <w:r w:rsidR="000F483C" w:rsidRPr="00E47283">
              <w:rPr>
                <w:rFonts w:eastAsia="DengXian"/>
                <w:sz w:val="23"/>
                <w:szCs w:val="23"/>
                <w:lang w:val="en-US" w:eastAsia="zh-CN"/>
              </w:rPr>
              <w:t xml:space="preserve">decides </w:t>
            </w:r>
            <w:r w:rsidRPr="00E47283">
              <w:rPr>
                <w:rFonts w:eastAsia="DengXian"/>
                <w:sz w:val="23"/>
                <w:szCs w:val="23"/>
                <w:lang w:val="en-US" w:eastAsia="zh-CN"/>
              </w:rPr>
              <w:t>to cease the EHC Plan.</w:t>
            </w:r>
          </w:p>
          <w:p w14:paraId="1335E00F" w14:textId="77777777" w:rsidR="00854B7A" w:rsidRDefault="00854B7A" w:rsidP="00C30D58">
            <w:pPr>
              <w:pStyle w:val="Default"/>
              <w:rPr>
                <w:rFonts w:eastAsia="DengXian"/>
                <w:sz w:val="23"/>
                <w:szCs w:val="23"/>
                <w:lang w:val="en-US" w:eastAsia="zh-CN"/>
              </w:rPr>
            </w:pPr>
          </w:p>
          <w:p w14:paraId="14E16609" w14:textId="77777777" w:rsidR="00854B7A" w:rsidRPr="00477D18" w:rsidRDefault="00854B7A" w:rsidP="00C30D58">
            <w:pPr>
              <w:pStyle w:val="Default"/>
              <w:rPr>
                <w:rFonts w:eastAsia="DengXian"/>
                <w:b/>
                <w:sz w:val="23"/>
                <w:szCs w:val="23"/>
                <w:lang w:val="en-US" w:eastAsia="zh-CN"/>
              </w:rPr>
            </w:pPr>
            <w:r w:rsidRPr="00477D18">
              <w:rPr>
                <w:rFonts w:eastAsia="DengXian"/>
                <w:b/>
                <w:sz w:val="23"/>
                <w:szCs w:val="23"/>
                <w:lang w:val="en-US" w:eastAsia="zh-CN"/>
              </w:rPr>
              <w:t>EHCP has been ceased</w:t>
            </w:r>
          </w:p>
          <w:p w14:paraId="26141ECB" w14:textId="77777777" w:rsidR="00854B7A" w:rsidRPr="0084240A" w:rsidRDefault="00854B7A" w:rsidP="00C30D58">
            <w:pPr>
              <w:pStyle w:val="Default"/>
              <w:rPr>
                <w:rFonts w:eastAsia="DengXian"/>
                <w:sz w:val="10"/>
                <w:szCs w:val="10"/>
                <w:lang w:val="en-US" w:eastAsia="zh-CN"/>
              </w:rPr>
            </w:pPr>
          </w:p>
          <w:p w14:paraId="6CEE1C13" w14:textId="313C44AD" w:rsidR="00477D18" w:rsidRDefault="00854B7A" w:rsidP="00477D18">
            <w:pPr>
              <w:pStyle w:val="Default"/>
              <w:rPr>
                <w:rFonts w:eastAsia="DengXian"/>
                <w:sz w:val="23"/>
                <w:szCs w:val="23"/>
                <w:lang w:val="en-US" w:eastAsia="zh-CN"/>
              </w:rPr>
            </w:pPr>
            <w:r>
              <w:rPr>
                <w:rFonts w:eastAsia="DengXian"/>
                <w:sz w:val="23"/>
                <w:szCs w:val="23"/>
                <w:lang w:val="en-US" w:eastAsia="zh-CN"/>
              </w:rPr>
              <w:t xml:space="preserve">If an appeal is not received, </w:t>
            </w:r>
            <w:r w:rsidR="00477D18">
              <w:rPr>
                <w:rFonts w:eastAsia="DengXian"/>
                <w:sz w:val="23"/>
                <w:szCs w:val="23"/>
                <w:lang w:val="en-US" w:eastAsia="zh-CN"/>
              </w:rPr>
              <w:t xml:space="preserve">the local authority will cease the EHC Plan once the </w:t>
            </w:r>
            <w:r>
              <w:rPr>
                <w:rFonts w:eastAsia="DengXian"/>
                <w:sz w:val="23"/>
                <w:szCs w:val="23"/>
                <w:lang w:val="en-US" w:eastAsia="zh-CN"/>
              </w:rPr>
              <w:t>appeal window has closed</w:t>
            </w:r>
            <w:r w:rsidR="00477D18">
              <w:rPr>
                <w:rFonts w:eastAsia="DengXian"/>
                <w:sz w:val="23"/>
                <w:szCs w:val="23"/>
                <w:lang w:val="en-US" w:eastAsia="zh-CN"/>
              </w:rPr>
              <w:t xml:space="preserve"> (two months after the </w:t>
            </w:r>
            <w:r w:rsidR="00E47283">
              <w:rPr>
                <w:rFonts w:eastAsia="DengXian"/>
                <w:sz w:val="23"/>
                <w:szCs w:val="23"/>
                <w:lang w:val="en-US" w:eastAsia="zh-CN"/>
              </w:rPr>
              <w:t xml:space="preserve">decision </w:t>
            </w:r>
            <w:r w:rsidR="00477D18">
              <w:rPr>
                <w:rFonts w:eastAsia="DengXian"/>
                <w:sz w:val="23"/>
                <w:szCs w:val="23"/>
                <w:lang w:val="en-US" w:eastAsia="zh-CN"/>
              </w:rPr>
              <w:t xml:space="preserve">to cease letter is sent).  </w:t>
            </w:r>
          </w:p>
          <w:p w14:paraId="05B7E5F0" w14:textId="77777777" w:rsidR="00477D18" w:rsidRDefault="00477D18" w:rsidP="00477D18">
            <w:pPr>
              <w:pStyle w:val="Default"/>
              <w:rPr>
                <w:rFonts w:eastAsia="DengXian"/>
                <w:sz w:val="23"/>
                <w:szCs w:val="23"/>
                <w:lang w:val="en-US" w:eastAsia="zh-CN"/>
              </w:rPr>
            </w:pPr>
          </w:p>
          <w:p w14:paraId="7AFCE45A" w14:textId="77777777" w:rsidR="00A91C1A" w:rsidRPr="00477D18" w:rsidRDefault="00477D18" w:rsidP="00477D18">
            <w:pPr>
              <w:pStyle w:val="Default"/>
              <w:rPr>
                <w:rFonts w:eastAsia="DengXian"/>
                <w:sz w:val="23"/>
                <w:szCs w:val="23"/>
                <w:lang w:val="en-US" w:eastAsia="zh-CN"/>
              </w:rPr>
            </w:pPr>
            <w:r>
              <w:rPr>
                <w:rFonts w:eastAsia="DengXian"/>
                <w:sz w:val="23"/>
                <w:szCs w:val="23"/>
                <w:lang w:val="en-US" w:eastAsia="zh-CN"/>
              </w:rPr>
              <w:lastRenderedPageBreak/>
              <w:t xml:space="preserve">The local authority issues a third letter at this point, confirming that the plan has ceased.  There are </w:t>
            </w:r>
            <w:r w:rsidR="00854B7A">
              <w:rPr>
                <w:rFonts w:eastAsia="DengXian"/>
                <w:sz w:val="23"/>
                <w:szCs w:val="23"/>
                <w:lang w:val="en-US" w:eastAsia="zh-CN"/>
              </w:rPr>
              <w:t xml:space="preserve">no rights of appeal at this point in the process. </w:t>
            </w:r>
          </w:p>
        </w:tc>
        <w:tc>
          <w:tcPr>
            <w:tcW w:w="6095" w:type="dxa"/>
          </w:tcPr>
          <w:p w14:paraId="52D14B6D" w14:textId="77777777" w:rsidR="002914D9" w:rsidRDefault="00C30D58" w:rsidP="002914D9">
            <w:pPr>
              <w:pStyle w:val="Default"/>
              <w:rPr>
                <w:sz w:val="23"/>
                <w:szCs w:val="23"/>
              </w:rPr>
            </w:pPr>
            <w:r>
              <w:rPr>
                <w:sz w:val="23"/>
                <w:szCs w:val="23"/>
              </w:rPr>
              <w:lastRenderedPageBreak/>
              <w:t>Please respond to propose to cease consultations within 15 calendar days as set out in the lett</w:t>
            </w:r>
            <w:r w:rsidR="00D35890">
              <w:rPr>
                <w:sz w:val="23"/>
                <w:szCs w:val="23"/>
              </w:rPr>
              <w:t>ers sent by the local authority.</w:t>
            </w:r>
          </w:p>
          <w:p w14:paraId="265B8AF9" w14:textId="77777777" w:rsidR="0084240A" w:rsidRDefault="0084240A" w:rsidP="002914D9">
            <w:pPr>
              <w:pStyle w:val="Default"/>
              <w:rPr>
                <w:sz w:val="23"/>
                <w:szCs w:val="23"/>
              </w:rPr>
            </w:pPr>
          </w:p>
          <w:p w14:paraId="424782D1" w14:textId="74E87BFC" w:rsidR="00E33BD5" w:rsidRDefault="00E33BD5" w:rsidP="002914D9">
            <w:pPr>
              <w:pStyle w:val="Default"/>
              <w:rPr>
                <w:sz w:val="23"/>
                <w:szCs w:val="23"/>
              </w:rPr>
            </w:pPr>
          </w:p>
          <w:p w14:paraId="7E0757C7" w14:textId="1161BB71" w:rsidR="0084240A" w:rsidRDefault="0084240A" w:rsidP="0084240A">
            <w:pPr>
              <w:pStyle w:val="Default"/>
              <w:rPr>
                <w:sz w:val="23"/>
                <w:szCs w:val="23"/>
              </w:rPr>
            </w:pPr>
            <w:r>
              <w:rPr>
                <w:sz w:val="23"/>
                <w:szCs w:val="23"/>
              </w:rPr>
              <w:t>Education setting should ensure that the young person and parent/carer are clear about the support that continues to be in place if a plan is ceased. This is particularly important for where formal education is coming to an end in line with preparation for adulthood expectations.</w:t>
            </w:r>
          </w:p>
          <w:p w14:paraId="2EE40E5A" w14:textId="77777777" w:rsidR="0084240A" w:rsidRDefault="0084240A" w:rsidP="002914D9">
            <w:pPr>
              <w:pStyle w:val="Default"/>
              <w:rPr>
                <w:sz w:val="23"/>
                <w:szCs w:val="23"/>
              </w:rPr>
            </w:pPr>
          </w:p>
          <w:p w14:paraId="7A4F5E72" w14:textId="77777777" w:rsidR="0084240A" w:rsidRDefault="0084240A" w:rsidP="002914D9">
            <w:pPr>
              <w:pStyle w:val="Default"/>
              <w:rPr>
                <w:sz w:val="23"/>
                <w:szCs w:val="23"/>
              </w:rPr>
            </w:pPr>
          </w:p>
          <w:p w14:paraId="70237D02" w14:textId="77777777" w:rsidR="00E47283" w:rsidRDefault="00E47283" w:rsidP="002914D9">
            <w:pPr>
              <w:pStyle w:val="Default"/>
              <w:rPr>
                <w:sz w:val="23"/>
                <w:szCs w:val="23"/>
              </w:rPr>
            </w:pPr>
          </w:p>
          <w:p w14:paraId="5CD37512" w14:textId="77777777" w:rsidR="00E33BD5" w:rsidRDefault="00E33BD5" w:rsidP="002914D9">
            <w:pPr>
              <w:pStyle w:val="Default"/>
              <w:rPr>
                <w:sz w:val="23"/>
                <w:szCs w:val="23"/>
              </w:rPr>
            </w:pPr>
          </w:p>
          <w:p w14:paraId="373F1AF1" w14:textId="77777777" w:rsidR="00E33BD5" w:rsidRDefault="00E33BD5" w:rsidP="002914D9">
            <w:pPr>
              <w:pStyle w:val="Default"/>
              <w:rPr>
                <w:sz w:val="23"/>
                <w:szCs w:val="23"/>
              </w:rPr>
            </w:pPr>
          </w:p>
          <w:p w14:paraId="0AF95C81" w14:textId="77777777" w:rsidR="00E33BD5" w:rsidRDefault="00E33BD5" w:rsidP="002914D9">
            <w:pPr>
              <w:pStyle w:val="Default"/>
              <w:rPr>
                <w:sz w:val="23"/>
                <w:szCs w:val="23"/>
              </w:rPr>
            </w:pPr>
          </w:p>
          <w:p w14:paraId="1B5E893F" w14:textId="77777777" w:rsidR="00E33BD5" w:rsidRPr="006B7FC1" w:rsidRDefault="00E33BD5" w:rsidP="002914D9">
            <w:pPr>
              <w:pStyle w:val="Default"/>
              <w:rPr>
                <w:sz w:val="23"/>
                <w:szCs w:val="23"/>
              </w:rPr>
            </w:pPr>
          </w:p>
        </w:tc>
      </w:tr>
    </w:tbl>
    <w:p w14:paraId="3D8887AE" w14:textId="77777777" w:rsidR="002D1B8A" w:rsidRDefault="002D1B8A" w:rsidP="00673ADC">
      <w:pPr>
        <w:rPr>
          <w:rFonts w:ascii="Arial" w:eastAsia="DengXian" w:hAnsi="Arial" w:cs="Arial"/>
          <w:b/>
          <w:sz w:val="28"/>
          <w:szCs w:val="28"/>
          <w:lang w:val="en-US" w:eastAsia="zh-CN"/>
        </w:rPr>
      </w:pPr>
      <w:r>
        <w:rPr>
          <w:rFonts w:ascii="Arial" w:eastAsia="DengXian" w:hAnsi="Arial" w:cs="Arial"/>
          <w:b/>
          <w:sz w:val="28"/>
          <w:szCs w:val="28"/>
          <w:lang w:val="en-US" w:eastAsia="zh-CN"/>
        </w:rPr>
        <w:lastRenderedPageBreak/>
        <w:br w:type="page"/>
      </w:r>
    </w:p>
    <w:p w14:paraId="39C9E1DF" w14:textId="77777777" w:rsidR="003137FF" w:rsidRDefault="00BD3228" w:rsidP="00A61FE3">
      <w:pPr>
        <w:spacing w:after="120" w:line="240" w:lineRule="auto"/>
        <w:rPr>
          <w:rFonts w:ascii="Arial" w:eastAsia="DengXian" w:hAnsi="Arial" w:cs="Arial"/>
          <w:b/>
          <w:sz w:val="24"/>
          <w:szCs w:val="24"/>
          <w:lang w:val="en-US" w:eastAsia="zh-CN"/>
        </w:rPr>
      </w:pPr>
      <w:r>
        <w:rPr>
          <w:rFonts w:ascii="Arial" w:eastAsia="DengXian" w:hAnsi="Arial" w:cs="Arial"/>
          <w:b/>
          <w:sz w:val="24"/>
          <w:szCs w:val="24"/>
          <w:lang w:val="en-US" w:eastAsia="zh-CN"/>
        </w:rPr>
        <w:lastRenderedPageBreak/>
        <w:t>Completing the EHC Plan Annual Review Report</w:t>
      </w:r>
    </w:p>
    <w:p w14:paraId="10EB02AE" w14:textId="77777777" w:rsidR="0000114F" w:rsidRDefault="0000114F" w:rsidP="00A61FE3">
      <w:pPr>
        <w:spacing w:after="120" w:line="240" w:lineRule="auto"/>
        <w:rPr>
          <w:rFonts w:ascii="Arial" w:eastAsia="DengXian" w:hAnsi="Arial" w:cs="Arial"/>
          <w:b/>
          <w:sz w:val="24"/>
          <w:szCs w:val="24"/>
          <w:lang w:val="en-US" w:eastAsia="zh-CN"/>
        </w:rPr>
      </w:pPr>
    </w:p>
    <w:p w14:paraId="22D27872" w14:textId="77777777" w:rsidR="00BD3228" w:rsidRPr="0000114F" w:rsidRDefault="0014525A" w:rsidP="0000114F">
      <w:pPr>
        <w:pStyle w:val="ListParagraph"/>
        <w:numPr>
          <w:ilvl w:val="0"/>
          <w:numId w:val="34"/>
        </w:numPr>
        <w:spacing w:after="120" w:line="240" w:lineRule="auto"/>
        <w:rPr>
          <w:rFonts w:ascii="Arial" w:eastAsia="DengXian" w:hAnsi="Arial" w:cs="Arial"/>
          <w:sz w:val="24"/>
          <w:szCs w:val="24"/>
          <w:lang w:val="en-US" w:eastAsia="zh-CN"/>
        </w:rPr>
      </w:pPr>
      <w:r w:rsidRPr="0000114F">
        <w:rPr>
          <w:rFonts w:ascii="Arial" w:eastAsia="DengXian" w:hAnsi="Arial" w:cs="Arial"/>
          <w:b/>
          <w:sz w:val="24"/>
          <w:szCs w:val="24"/>
          <w:lang w:val="en-US" w:eastAsia="zh-CN"/>
        </w:rPr>
        <w:t>Front page</w:t>
      </w:r>
      <w:r w:rsidRPr="0000114F">
        <w:rPr>
          <w:rFonts w:ascii="Arial" w:eastAsia="DengXian" w:hAnsi="Arial" w:cs="Arial"/>
          <w:sz w:val="24"/>
          <w:szCs w:val="24"/>
          <w:lang w:val="en-US" w:eastAsia="zh-CN"/>
        </w:rPr>
        <w:t xml:space="preserve"> - </w:t>
      </w:r>
      <w:r w:rsidR="00BD3228" w:rsidRPr="0000114F">
        <w:rPr>
          <w:rFonts w:ascii="Arial" w:eastAsia="DengXian" w:hAnsi="Arial" w:cs="Arial"/>
          <w:sz w:val="24"/>
          <w:szCs w:val="24"/>
          <w:lang w:val="en-US" w:eastAsia="zh-CN"/>
        </w:rPr>
        <w:t>Please ensure that all of the details on the first page are completed, including the name of the educational setting, young person’s address and the date of the annual review meeting.  This information allows the local authority to ensure that records are up to date and record annual reviews against the timescales identified in the SEND Code of Practice</w:t>
      </w:r>
      <w:r w:rsidR="00477D18">
        <w:rPr>
          <w:rFonts w:ascii="Arial" w:eastAsia="DengXian" w:hAnsi="Arial" w:cs="Arial"/>
          <w:sz w:val="24"/>
          <w:szCs w:val="24"/>
          <w:lang w:val="en-US" w:eastAsia="zh-CN"/>
        </w:rPr>
        <w:t>.</w:t>
      </w:r>
      <w:r w:rsidR="00D421CD">
        <w:rPr>
          <w:rFonts w:ascii="Arial" w:eastAsia="DengXian" w:hAnsi="Arial" w:cs="Arial"/>
          <w:sz w:val="24"/>
          <w:szCs w:val="24"/>
          <w:lang w:val="en-US" w:eastAsia="zh-CN"/>
        </w:rPr>
        <w:t xml:space="preserve">  All those invited should be detailed in the attendance section and any contribution detailed e.g. written report, discussion with service.</w:t>
      </w:r>
    </w:p>
    <w:p w14:paraId="7F637FD5" w14:textId="77777777" w:rsidR="0000114F" w:rsidRPr="0000114F" w:rsidRDefault="0000114F" w:rsidP="0000114F">
      <w:pPr>
        <w:pStyle w:val="ListParagraph"/>
        <w:spacing w:after="120" w:line="240" w:lineRule="auto"/>
        <w:rPr>
          <w:rFonts w:ascii="Arial" w:eastAsia="DengXian" w:hAnsi="Arial" w:cs="Arial"/>
          <w:sz w:val="24"/>
          <w:szCs w:val="24"/>
          <w:lang w:val="en-US" w:eastAsia="zh-CN"/>
        </w:rPr>
      </w:pPr>
    </w:p>
    <w:p w14:paraId="272C0717" w14:textId="77777777" w:rsidR="00BD3228" w:rsidRPr="0000114F" w:rsidRDefault="00BD3228" w:rsidP="0000114F">
      <w:pPr>
        <w:pStyle w:val="ListParagraph"/>
        <w:numPr>
          <w:ilvl w:val="0"/>
          <w:numId w:val="34"/>
        </w:numPr>
        <w:spacing w:after="120" w:line="240" w:lineRule="auto"/>
        <w:rPr>
          <w:rFonts w:ascii="Arial" w:eastAsia="DengXian" w:hAnsi="Arial" w:cs="Arial"/>
          <w:sz w:val="24"/>
          <w:szCs w:val="24"/>
          <w:lang w:val="en-US" w:eastAsia="zh-CN"/>
        </w:rPr>
      </w:pPr>
      <w:r w:rsidRPr="0000114F">
        <w:rPr>
          <w:rFonts w:ascii="Arial" w:eastAsia="DengXian" w:hAnsi="Arial" w:cs="Arial"/>
          <w:b/>
          <w:sz w:val="24"/>
          <w:szCs w:val="24"/>
          <w:lang w:val="en-US" w:eastAsia="zh-CN"/>
        </w:rPr>
        <w:t>Record of the Review</w:t>
      </w:r>
      <w:r w:rsidRPr="0000114F">
        <w:rPr>
          <w:rFonts w:ascii="Arial" w:eastAsia="DengXian" w:hAnsi="Arial" w:cs="Arial"/>
          <w:sz w:val="24"/>
          <w:szCs w:val="24"/>
          <w:lang w:val="en-US" w:eastAsia="zh-CN"/>
        </w:rPr>
        <w:t xml:space="preserve"> – Please provide a summary of the views of</w:t>
      </w:r>
      <w:r w:rsidR="00D421CD">
        <w:rPr>
          <w:rFonts w:ascii="Arial" w:eastAsia="DengXian" w:hAnsi="Arial" w:cs="Arial"/>
          <w:sz w:val="24"/>
          <w:szCs w:val="24"/>
          <w:lang w:val="en-US" w:eastAsia="zh-CN"/>
        </w:rPr>
        <w:t xml:space="preserve"> all</w:t>
      </w:r>
      <w:r w:rsidRPr="0000114F">
        <w:rPr>
          <w:rFonts w:ascii="Arial" w:eastAsia="DengXian" w:hAnsi="Arial" w:cs="Arial"/>
          <w:sz w:val="24"/>
          <w:szCs w:val="24"/>
          <w:lang w:val="en-US" w:eastAsia="zh-CN"/>
        </w:rPr>
        <w:t xml:space="preserve"> those </w:t>
      </w:r>
      <w:r w:rsidR="0014525A" w:rsidRPr="0000114F">
        <w:rPr>
          <w:rFonts w:ascii="Arial" w:eastAsia="DengXian" w:hAnsi="Arial" w:cs="Arial"/>
          <w:sz w:val="24"/>
          <w:szCs w:val="24"/>
          <w:lang w:val="en-US" w:eastAsia="zh-CN"/>
        </w:rPr>
        <w:t>involved</w:t>
      </w:r>
      <w:r w:rsidR="00E33BD5">
        <w:rPr>
          <w:rFonts w:ascii="Arial" w:eastAsia="DengXian" w:hAnsi="Arial" w:cs="Arial"/>
          <w:sz w:val="24"/>
          <w:szCs w:val="24"/>
          <w:lang w:val="en-US" w:eastAsia="zh-CN"/>
        </w:rPr>
        <w:t>. I</w:t>
      </w:r>
      <w:r w:rsidR="0014525A" w:rsidRPr="0000114F">
        <w:rPr>
          <w:rFonts w:ascii="Arial" w:eastAsia="DengXian" w:hAnsi="Arial" w:cs="Arial"/>
          <w:sz w:val="24"/>
          <w:szCs w:val="24"/>
          <w:lang w:val="en-US" w:eastAsia="zh-CN"/>
        </w:rPr>
        <w:t xml:space="preserve">t may be that more detailed information and advice is provided that can be appended to the annual review report. Parents, </w:t>
      </w:r>
      <w:proofErr w:type="spellStart"/>
      <w:r w:rsidR="0014525A" w:rsidRPr="0000114F">
        <w:rPr>
          <w:rFonts w:ascii="Arial" w:eastAsia="DengXian" w:hAnsi="Arial" w:cs="Arial"/>
          <w:sz w:val="24"/>
          <w:szCs w:val="24"/>
          <w:lang w:val="en-US" w:eastAsia="zh-CN"/>
        </w:rPr>
        <w:t>carers</w:t>
      </w:r>
      <w:proofErr w:type="spellEnd"/>
      <w:r w:rsidR="0014525A" w:rsidRPr="0000114F">
        <w:rPr>
          <w:rFonts w:ascii="Arial" w:eastAsia="DengXian" w:hAnsi="Arial" w:cs="Arial"/>
          <w:sz w:val="24"/>
          <w:szCs w:val="24"/>
          <w:lang w:val="en-US" w:eastAsia="zh-CN"/>
        </w:rPr>
        <w:t xml:space="preserve"> and young people must be supported to participate in annual reviews.</w:t>
      </w:r>
    </w:p>
    <w:p w14:paraId="5F18C8CF" w14:textId="77777777" w:rsidR="0000114F" w:rsidRPr="0000114F" w:rsidRDefault="0000114F" w:rsidP="0000114F">
      <w:pPr>
        <w:pStyle w:val="ListParagraph"/>
        <w:spacing w:after="120" w:line="240" w:lineRule="auto"/>
        <w:rPr>
          <w:rFonts w:ascii="Arial" w:eastAsia="DengXian" w:hAnsi="Arial" w:cs="Arial"/>
          <w:sz w:val="24"/>
          <w:szCs w:val="24"/>
          <w:lang w:val="en-US" w:eastAsia="zh-CN"/>
        </w:rPr>
      </w:pPr>
    </w:p>
    <w:p w14:paraId="54DC83AA" w14:textId="77777777" w:rsidR="0014525A" w:rsidRPr="0000114F" w:rsidRDefault="0014525A" w:rsidP="0000114F">
      <w:pPr>
        <w:pStyle w:val="ListParagraph"/>
        <w:numPr>
          <w:ilvl w:val="0"/>
          <w:numId w:val="34"/>
        </w:numPr>
        <w:spacing w:after="120" w:line="240" w:lineRule="auto"/>
        <w:rPr>
          <w:rFonts w:ascii="Arial" w:eastAsia="DengXian" w:hAnsi="Arial" w:cs="Arial"/>
          <w:sz w:val="24"/>
          <w:szCs w:val="24"/>
          <w:lang w:val="en-US" w:eastAsia="zh-CN"/>
        </w:rPr>
      </w:pPr>
      <w:r w:rsidRPr="0000114F">
        <w:rPr>
          <w:rFonts w:ascii="Arial" w:eastAsia="DengXian" w:hAnsi="Arial" w:cs="Arial"/>
          <w:b/>
          <w:sz w:val="24"/>
          <w:szCs w:val="24"/>
          <w:lang w:val="en-US" w:eastAsia="zh-CN"/>
        </w:rPr>
        <w:t>Review of progress against EHC Plan outcomes</w:t>
      </w:r>
      <w:r w:rsidRPr="0000114F">
        <w:rPr>
          <w:rFonts w:ascii="Arial" w:eastAsia="DengXian" w:hAnsi="Arial" w:cs="Arial"/>
          <w:sz w:val="24"/>
          <w:szCs w:val="24"/>
          <w:lang w:val="en-US" w:eastAsia="zh-CN"/>
        </w:rPr>
        <w:t xml:space="preserve"> - Please review progress against all outcomes listed in the EHC</w:t>
      </w:r>
      <w:r w:rsidR="00E33BD5">
        <w:rPr>
          <w:rFonts w:ascii="Arial" w:eastAsia="DengXian" w:hAnsi="Arial" w:cs="Arial"/>
          <w:sz w:val="24"/>
          <w:szCs w:val="24"/>
          <w:lang w:val="en-US" w:eastAsia="zh-CN"/>
        </w:rPr>
        <w:t xml:space="preserve"> </w:t>
      </w:r>
      <w:r w:rsidRPr="0000114F">
        <w:rPr>
          <w:rFonts w:ascii="Arial" w:eastAsia="DengXian" w:hAnsi="Arial" w:cs="Arial"/>
          <w:sz w:val="24"/>
          <w:szCs w:val="24"/>
          <w:lang w:val="en-US" w:eastAsia="zh-CN"/>
        </w:rPr>
        <w:t>P</w:t>
      </w:r>
      <w:r w:rsidR="00E33BD5">
        <w:rPr>
          <w:rFonts w:ascii="Arial" w:eastAsia="DengXian" w:hAnsi="Arial" w:cs="Arial"/>
          <w:sz w:val="24"/>
          <w:szCs w:val="24"/>
          <w:lang w:val="en-US" w:eastAsia="zh-CN"/>
        </w:rPr>
        <w:t xml:space="preserve">lan - </w:t>
      </w:r>
      <w:r w:rsidRPr="0000114F">
        <w:rPr>
          <w:rFonts w:ascii="Arial" w:eastAsia="DengXian" w:hAnsi="Arial" w:cs="Arial"/>
          <w:sz w:val="24"/>
          <w:szCs w:val="24"/>
          <w:lang w:val="en-US" w:eastAsia="zh-CN"/>
        </w:rPr>
        <w:t>these can just be referred to by number.</w:t>
      </w:r>
      <w:r w:rsidR="0000114F" w:rsidRPr="0000114F">
        <w:rPr>
          <w:rFonts w:ascii="Arial" w:eastAsia="DengXian" w:hAnsi="Arial" w:cs="Arial"/>
          <w:sz w:val="24"/>
          <w:szCs w:val="24"/>
          <w:lang w:val="en-US" w:eastAsia="zh-CN"/>
        </w:rPr>
        <w:t xml:space="preserve">  Please </w:t>
      </w:r>
      <w:r w:rsidRPr="0000114F">
        <w:rPr>
          <w:rFonts w:ascii="Arial" w:eastAsia="DengXian" w:hAnsi="Arial" w:cs="Arial"/>
          <w:sz w:val="24"/>
          <w:szCs w:val="24"/>
          <w:lang w:val="en-US" w:eastAsia="zh-CN"/>
        </w:rPr>
        <w:t xml:space="preserve">rate progress made towards each outcome in the last year using the five-point scale listed on the report. </w:t>
      </w:r>
      <w:r w:rsidR="00F03CC9">
        <w:rPr>
          <w:rFonts w:ascii="Arial" w:eastAsia="DengXian" w:hAnsi="Arial" w:cs="Arial"/>
          <w:sz w:val="24"/>
          <w:szCs w:val="24"/>
          <w:lang w:val="en-US" w:eastAsia="zh-CN"/>
        </w:rPr>
        <w:t>Any suggested new outcomes should be</w:t>
      </w:r>
      <w:r w:rsidR="00744DBD">
        <w:rPr>
          <w:rFonts w:ascii="Arial" w:eastAsia="DengXian" w:hAnsi="Arial" w:cs="Arial"/>
          <w:sz w:val="24"/>
          <w:szCs w:val="24"/>
          <w:lang w:val="en-US" w:eastAsia="zh-CN"/>
        </w:rPr>
        <w:t xml:space="preserve"> added</w:t>
      </w:r>
      <w:r w:rsidR="00F03CC9">
        <w:rPr>
          <w:rFonts w:ascii="Arial" w:eastAsia="DengXian" w:hAnsi="Arial" w:cs="Arial"/>
          <w:sz w:val="24"/>
          <w:szCs w:val="24"/>
          <w:lang w:val="en-US" w:eastAsia="zh-CN"/>
        </w:rPr>
        <w:t>.</w:t>
      </w:r>
    </w:p>
    <w:p w14:paraId="2AB40220" w14:textId="77777777" w:rsidR="0000114F" w:rsidRPr="0000114F" w:rsidRDefault="0000114F" w:rsidP="0000114F">
      <w:pPr>
        <w:pStyle w:val="ListParagraph"/>
        <w:spacing w:after="120" w:line="240" w:lineRule="auto"/>
        <w:rPr>
          <w:rFonts w:ascii="Arial" w:eastAsia="DengXian" w:hAnsi="Arial" w:cs="Arial"/>
          <w:sz w:val="24"/>
          <w:szCs w:val="24"/>
          <w:lang w:val="en-US" w:eastAsia="zh-CN"/>
        </w:rPr>
      </w:pPr>
    </w:p>
    <w:p w14:paraId="56C258A5" w14:textId="77777777" w:rsidR="00E33BD5" w:rsidRPr="00E33BD5" w:rsidRDefault="0014525A" w:rsidP="0000114F">
      <w:pPr>
        <w:pStyle w:val="ListParagraph"/>
        <w:numPr>
          <w:ilvl w:val="0"/>
          <w:numId w:val="34"/>
        </w:numPr>
        <w:spacing w:after="120" w:line="240" w:lineRule="auto"/>
        <w:rPr>
          <w:i/>
          <w:sz w:val="23"/>
          <w:szCs w:val="23"/>
        </w:rPr>
      </w:pPr>
      <w:r w:rsidRPr="00E33BD5">
        <w:rPr>
          <w:rFonts w:ascii="Arial" w:eastAsia="DengXian" w:hAnsi="Arial" w:cs="Arial"/>
          <w:b/>
          <w:sz w:val="24"/>
          <w:szCs w:val="24"/>
          <w:lang w:val="en-US" w:eastAsia="zh-CN"/>
        </w:rPr>
        <w:t>Preparation for Adulthood</w:t>
      </w:r>
      <w:r w:rsidRPr="00E33BD5">
        <w:rPr>
          <w:rFonts w:ascii="Arial" w:eastAsia="DengXian" w:hAnsi="Arial" w:cs="Arial"/>
          <w:sz w:val="24"/>
          <w:szCs w:val="24"/>
          <w:lang w:val="en-US" w:eastAsia="zh-CN"/>
        </w:rPr>
        <w:t xml:space="preserve"> – This section must be complete</w:t>
      </w:r>
      <w:r w:rsidR="00E33BD5" w:rsidRPr="00E33BD5">
        <w:rPr>
          <w:rFonts w:ascii="Arial" w:eastAsia="DengXian" w:hAnsi="Arial" w:cs="Arial"/>
          <w:sz w:val="24"/>
          <w:szCs w:val="24"/>
          <w:lang w:val="en-US" w:eastAsia="zh-CN"/>
        </w:rPr>
        <w:t>d</w:t>
      </w:r>
      <w:r w:rsidRPr="00E33BD5">
        <w:rPr>
          <w:rFonts w:ascii="Arial" w:eastAsia="DengXian" w:hAnsi="Arial" w:cs="Arial"/>
          <w:sz w:val="24"/>
          <w:szCs w:val="24"/>
          <w:lang w:val="en-US" w:eastAsia="zh-CN"/>
        </w:rPr>
        <w:t xml:space="preserve"> for young people in Y</w:t>
      </w:r>
      <w:r w:rsidR="00854B7A">
        <w:rPr>
          <w:rFonts w:ascii="Arial" w:eastAsia="DengXian" w:hAnsi="Arial" w:cs="Arial"/>
          <w:sz w:val="24"/>
          <w:szCs w:val="24"/>
          <w:lang w:val="en-US" w:eastAsia="zh-CN"/>
        </w:rPr>
        <w:t>9</w:t>
      </w:r>
      <w:r w:rsidRPr="00E33BD5">
        <w:rPr>
          <w:rFonts w:ascii="Arial" w:eastAsia="DengXian" w:hAnsi="Arial" w:cs="Arial"/>
          <w:sz w:val="24"/>
          <w:szCs w:val="24"/>
          <w:lang w:val="en-US" w:eastAsia="zh-CN"/>
        </w:rPr>
        <w:t xml:space="preserve"> upwards. Please detail plans for progression into post-16 education</w:t>
      </w:r>
      <w:r w:rsidR="00854B7A">
        <w:rPr>
          <w:rFonts w:ascii="Arial" w:eastAsia="DengXian" w:hAnsi="Arial" w:cs="Arial"/>
          <w:sz w:val="24"/>
          <w:szCs w:val="24"/>
          <w:lang w:val="en-US" w:eastAsia="zh-CN"/>
        </w:rPr>
        <w:t xml:space="preserve"> and </w:t>
      </w:r>
      <w:r w:rsidR="00477D18">
        <w:rPr>
          <w:rFonts w:ascii="Arial" w:eastAsia="DengXian" w:hAnsi="Arial" w:cs="Arial"/>
          <w:sz w:val="24"/>
          <w:szCs w:val="24"/>
          <w:lang w:val="en-US" w:eastAsia="zh-CN"/>
        </w:rPr>
        <w:t xml:space="preserve">the </w:t>
      </w:r>
      <w:r w:rsidR="00854B7A">
        <w:rPr>
          <w:rFonts w:ascii="Arial" w:eastAsia="DengXian" w:hAnsi="Arial" w:cs="Arial"/>
          <w:sz w:val="24"/>
          <w:szCs w:val="24"/>
          <w:lang w:val="en-US" w:eastAsia="zh-CN"/>
        </w:rPr>
        <w:t xml:space="preserve">further preparation for adulthood that is taking place. </w:t>
      </w:r>
      <w:r w:rsidR="00477D18">
        <w:rPr>
          <w:rFonts w:ascii="Arial" w:eastAsia="DengXian" w:hAnsi="Arial" w:cs="Arial"/>
          <w:sz w:val="24"/>
          <w:szCs w:val="24"/>
          <w:lang w:val="en-US" w:eastAsia="zh-CN"/>
        </w:rPr>
        <w:t>A</w:t>
      </w:r>
      <w:r w:rsidRPr="00E33BD5">
        <w:rPr>
          <w:rFonts w:ascii="Arial" w:eastAsia="DengXian" w:hAnsi="Arial" w:cs="Arial"/>
          <w:sz w:val="24"/>
          <w:szCs w:val="24"/>
          <w:lang w:val="en-US" w:eastAsia="zh-CN"/>
        </w:rPr>
        <w:t xml:space="preserve"> young person’s plans for their post-16 education </w:t>
      </w:r>
      <w:r w:rsidR="00854B7A">
        <w:rPr>
          <w:rFonts w:ascii="Arial" w:eastAsia="DengXian" w:hAnsi="Arial" w:cs="Arial"/>
          <w:sz w:val="24"/>
          <w:szCs w:val="24"/>
          <w:lang w:val="en-US" w:eastAsia="zh-CN"/>
        </w:rPr>
        <w:t xml:space="preserve">and adult life </w:t>
      </w:r>
      <w:r w:rsidR="00477D18">
        <w:rPr>
          <w:rFonts w:ascii="Arial" w:eastAsia="DengXian" w:hAnsi="Arial" w:cs="Arial"/>
          <w:sz w:val="24"/>
          <w:szCs w:val="24"/>
          <w:lang w:val="en-US" w:eastAsia="zh-CN"/>
        </w:rPr>
        <w:t>may</w:t>
      </w:r>
      <w:r w:rsidRPr="00E33BD5">
        <w:rPr>
          <w:rFonts w:ascii="Arial" w:eastAsia="DengXian" w:hAnsi="Arial" w:cs="Arial"/>
          <w:sz w:val="24"/>
          <w:szCs w:val="24"/>
          <w:lang w:val="en-US" w:eastAsia="zh-CN"/>
        </w:rPr>
        <w:t xml:space="preserve"> change so please provide the information that is available at the time of the review. </w:t>
      </w:r>
      <w:r w:rsidR="00854B7A">
        <w:rPr>
          <w:rFonts w:ascii="Arial" w:eastAsia="DengXian" w:hAnsi="Arial" w:cs="Arial"/>
          <w:sz w:val="24"/>
          <w:szCs w:val="24"/>
          <w:lang w:val="en-US" w:eastAsia="zh-CN"/>
        </w:rPr>
        <w:t xml:space="preserve">Please evidence in the report that young people have participated in their transition plan and planning for adult life. </w:t>
      </w:r>
    </w:p>
    <w:p w14:paraId="78CF95AB" w14:textId="77777777" w:rsidR="00E33BD5" w:rsidRPr="00E33BD5" w:rsidRDefault="00E33BD5" w:rsidP="00E33BD5">
      <w:pPr>
        <w:pStyle w:val="ListParagraph"/>
        <w:rPr>
          <w:rFonts w:eastAsia="DengXian"/>
          <w:b/>
          <w:lang w:val="en-US" w:eastAsia="zh-CN"/>
        </w:rPr>
      </w:pPr>
    </w:p>
    <w:p w14:paraId="4EADB842" w14:textId="77777777" w:rsidR="00143151" w:rsidRPr="00E33BD5" w:rsidRDefault="0014525A" w:rsidP="0000114F">
      <w:pPr>
        <w:pStyle w:val="ListParagraph"/>
        <w:numPr>
          <w:ilvl w:val="0"/>
          <w:numId w:val="34"/>
        </w:numPr>
        <w:spacing w:after="120" w:line="240" w:lineRule="auto"/>
        <w:rPr>
          <w:rFonts w:ascii="Arial" w:eastAsia="DengXian" w:hAnsi="Arial" w:cs="Arial"/>
          <w:b/>
          <w:sz w:val="24"/>
          <w:szCs w:val="24"/>
          <w:lang w:val="en-US" w:eastAsia="zh-CN"/>
        </w:rPr>
      </w:pPr>
      <w:r w:rsidRPr="00E33BD5">
        <w:rPr>
          <w:rFonts w:ascii="Arial" w:eastAsia="DengXian" w:hAnsi="Arial" w:cs="Arial"/>
          <w:b/>
          <w:sz w:val="24"/>
          <w:szCs w:val="24"/>
          <w:lang w:val="en-US" w:eastAsia="zh-CN"/>
        </w:rPr>
        <w:t xml:space="preserve">Proposed amendments to the EHC Plan </w:t>
      </w:r>
      <w:r w:rsidRPr="00E33BD5">
        <w:rPr>
          <w:rFonts w:ascii="Arial" w:eastAsia="DengXian" w:hAnsi="Arial" w:cs="Arial"/>
          <w:sz w:val="24"/>
          <w:szCs w:val="24"/>
          <w:lang w:val="en-US" w:eastAsia="zh-CN"/>
        </w:rPr>
        <w:t>–</w:t>
      </w:r>
      <w:r w:rsidR="00143151" w:rsidRPr="00E33BD5">
        <w:rPr>
          <w:rFonts w:ascii="Arial" w:eastAsia="DengXian" w:hAnsi="Arial" w:cs="Arial"/>
          <w:sz w:val="24"/>
          <w:szCs w:val="24"/>
          <w:lang w:val="en-US" w:eastAsia="zh-CN"/>
        </w:rPr>
        <w:t xml:space="preserve"> As per the SEND Code of Practice, ‘EHC plans are not expected to be amended on a very frequent basis. However, an EHC plan may need to be amended at other times where, for example, there are changes in health or social care provision resulting from minor or specific changes in the child or young person’s circumstances, but where a full review or re-assessment is not necessary.’</w:t>
      </w:r>
      <w:r w:rsidR="00143151" w:rsidRPr="00E33BD5">
        <w:rPr>
          <w:rFonts w:ascii="Arial" w:eastAsia="DengXian" w:hAnsi="Arial" w:cs="Arial"/>
          <w:b/>
          <w:sz w:val="24"/>
          <w:szCs w:val="24"/>
          <w:lang w:val="en-US" w:eastAsia="zh-CN"/>
        </w:rPr>
        <w:t xml:space="preserve">  </w:t>
      </w:r>
    </w:p>
    <w:p w14:paraId="79828E9F" w14:textId="77777777" w:rsidR="00143151" w:rsidRPr="0000114F" w:rsidRDefault="00143151" w:rsidP="0000114F">
      <w:pPr>
        <w:pStyle w:val="Default"/>
        <w:ind w:left="720"/>
        <w:rPr>
          <w:rFonts w:eastAsia="DengXian"/>
          <w:lang w:val="en-US" w:eastAsia="zh-CN"/>
        </w:rPr>
      </w:pPr>
    </w:p>
    <w:p w14:paraId="20A65104" w14:textId="77777777" w:rsidR="00744DBD" w:rsidRPr="0000114F" w:rsidRDefault="00744DBD" w:rsidP="00744DBD">
      <w:pPr>
        <w:pStyle w:val="Default"/>
        <w:ind w:left="1080"/>
        <w:rPr>
          <w:sz w:val="23"/>
          <w:szCs w:val="23"/>
        </w:rPr>
      </w:pPr>
      <w:r w:rsidRPr="0000114F">
        <w:rPr>
          <w:sz w:val="23"/>
          <w:szCs w:val="23"/>
        </w:rPr>
        <w:t>Please indicate if you feel that the EHC</w:t>
      </w:r>
      <w:r>
        <w:rPr>
          <w:sz w:val="23"/>
          <w:szCs w:val="23"/>
        </w:rPr>
        <w:t xml:space="preserve"> </w:t>
      </w:r>
      <w:r w:rsidRPr="0000114F">
        <w:rPr>
          <w:sz w:val="23"/>
          <w:szCs w:val="23"/>
        </w:rPr>
        <w:t>P</w:t>
      </w:r>
      <w:r>
        <w:rPr>
          <w:sz w:val="23"/>
          <w:szCs w:val="23"/>
        </w:rPr>
        <w:t>lan</w:t>
      </w:r>
      <w:r w:rsidRPr="0000114F">
        <w:rPr>
          <w:sz w:val="23"/>
          <w:szCs w:val="23"/>
        </w:rPr>
        <w:t xml:space="preserve"> should be amended and note the sections that require amendments.  Depending on the format of the EHC</w:t>
      </w:r>
      <w:r>
        <w:rPr>
          <w:sz w:val="23"/>
          <w:szCs w:val="23"/>
        </w:rPr>
        <w:t xml:space="preserve"> </w:t>
      </w:r>
      <w:r w:rsidRPr="0000114F">
        <w:rPr>
          <w:sz w:val="23"/>
          <w:szCs w:val="23"/>
        </w:rPr>
        <w:t>P</w:t>
      </w:r>
      <w:r>
        <w:rPr>
          <w:sz w:val="23"/>
          <w:szCs w:val="23"/>
        </w:rPr>
        <w:t>lan</w:t>
      </w:r>
      <w:r w:rsidRPr="0000114F">
        <w:rPr>
          <w:sz w:val="23"/>
          <w:szCs w:val="23"/>
        </w:rPr>
        <w:t>, you may be able to type these onto the EHC</w:t>
      </w:r>
      <w:r>
        <w:rPr>
          <w:sz w:val="23"/>
          <w:szCs w:val="23"/>
        </w:rPr>
        <w:t xml:space="preserve"> </w:t>
      </w:r>
      <w:r w:rsidRPr="0000114F">
        <w:rPr>
          <w:sz w:val="23"/>
          <w:szCs w:val="23"/>
        </w:rPr>
        <w:t>P</w:t>
      </w:r>
      <w:r>
        <w:rPr>
          <w:sz w:val="23"/>
          <w:szCs w:val="23"/>
        </w:rPr>
        <w:t>lan</w:t>
      </w:r>
      <w:r w:rsidRPr="0000114F">
        <w:rPr>
          <w:sz w:val="23"/>
          <w:szCs w:val="23"/>
        </w:rPr>
        <w:t xml:space="preserve"> itself, write them on by hand and scan a copy of the plan or include them on a supporting document.   Please be clear if there is any information that you feel needs to be removed from the EHC Plan. </w:t>
      </w:r>
      <w:r>
        <w:rPr>
          <w:sz w:val="23"/>
          <w:szCs w:val="23"/>
        </w:rPr>
        <w:t>Suggested amendments should be specific and evidence based.</w:t>
      </w:r>
    </w:p>
    <w:p w14:paraId="277EC59F" w14:textId="77777777" w:rsidR="00744DBD" w:rsidRDefault="00744DBD" w:rsidP="0000114F">
      <w:pPr>
        <w:pStyle w:val="Default"/>
        <w:ind w:left="1080"/>
        <w:rPr>
          <w:color w:val="auto"/>
          <w:sz w:val="23"/>
          <w:szCs w:val="23"/>
        </w:rPr>
      </w:pPr>
    </w:p>
    <w:p w14:paraId="45701CF5" w14:textId="77777777" w:rsidR="00744DBD" w:rsidRDefault="00143151" w:rsidP="0000114F">
      <w:pPr>
        <w:pStyle w:val="Default"/>
        <w:ind w:left="1080"/>
        <w:rPr>
          <w:sz w:val="23"/>
          <w:szCs w:val="23"/>
        </w:rPr>
      </w:pPr>
      <w:r w:rsidRPr="00C674E9">
        <w:rPr>
          <w:color w:val="auto"/>
          <w:sz w:val="23"/>
          <w:szCs w:val="23"/>
        </w:rPr>
        <w:t xml:space="preserve">The local authority will amend EHC Plans </w:t>
      </w:r>
      <w:r w:rsidRPr="0000114F">
        <w:rPr>
          <w:sz w:val="23"/>
          <w:szCs w:val="23"/>
        </w:rPr>
        <w:t xml:space="preserve">where there are significant changes in circumstances e.g. outcomes have been met or are no longer relevant for other reasons, </w:t>
      </w:r>
      <w:r w:rsidR="00F03CC9">
        <w:rPr>
          <w:sz w:val="23"/>
          <w:szCs w:val="23"/>
        </w:rPr>
        <w:t xml:space="preserve">the child/young person has changed education phase or placement, </w:t>
      </w:r>
      <w:r w:rsidRPr="0000114F">
        <w:rPr>
          <w:sz w:val="23"/>
          <w:szCs w:val="23"/>
        </w:rPr>
        <w:t>or education, health or social care information contained in the EHC</w:t>
      </w:r>
      <w:r w:rsidR="00F04B12">
        <w:rPr>
          <w:sz w:val="23"/>
          <w:szCs w:val="23"/>
        </w:rPr>
        <w:t xml:space="preserve"> </w:t>
      </w:r>
      <w:r w:rsidRPr="0000114F">
        <w:rPr>
          <w:sz w:val="23"/>
          <w:szCs w:val="23"/>
        </w:rPr>
        <w:t>P</w:t>
      </w:r>
      <w:r w:rsidR="00F04B12">
        <w:rPr>
          <w:sz w:val="23"/>
          <w:szCs w:val="23"/>
        </w:rPr>
        <w:t>lan</w:t>
      </w:r>
      <w:r w:rsidRPr="0000114F">
        <w:rPr>
          <w:sz w:val="23"/>
          <w:szCs w:val="23"/>
        </w:rPr>
        <w:t xml:space="preserve"> is no longer an accurate description of the young person’s needs.  </w:t>
      </w:r>
    </w:p>
    <w:p w14:paraId="7913C5AE" w14:textId="77777777" w:rsidR="00744DBD" w:rsidRDefault="00744DBD" w:rsidP="0000114F">
      <w:pPr>
        <w:pStyle w:val="Default"/>
        <w:ind w:left="1080"/>
        <w:rPr>
          <w:sz w:val="23"/>
          <w:szCs w:val="23"/>
        </w:rPr>
      </w:pPr>
    </w:p>
    <w:p w14:paraId="1594BB97" w14:textId="3896CA4E" w:rsidR="000F11D9" w:rsidRPr="000F11D9" w:rsidRDefault="00143151" w:rsidP="000F11D9">
      <w:pPr>
        <w:pStyle w:val="Default"/>
        <w:ind w:left="1080"/>
        <w:rPr>
          <w:sz w:val="23"/>
          <w:szCs w:val="23"/>
        </w:rPr>
      </w:pPr>
      <w:r w:rsidRPr="0000114F">
        <w:rPr>
          <w:sz w:val="23"/>
          <w:szCs w:val="23"/>
        </w:rPr>
        <w:t xml:space="preserve">EHC Plans will not be amended where the changes in circumstances are minor e.g. a change in social interests for the young person or where progress has been made towards outcomes but the outcomes have not been met. This information, however, is relevant to the EHC Annual Review and should be recorded on the report.  The most recent Annual Review report </w:t>
      </w:r>
      <w:r w:rsidR="00132DD4">
        <w:rPr>
          <w:sz w:val="23"/>
          <w:szCs w:val="23"/>
        </w:rPr>
        <w:t xml:space="preserve">is a legal update </w:t>
      </w:r>
      <w:r w:rsidR="007D0A8C" w:rsidRPr="0000114F">
        <w:rPr>
          <w:sz w:val="23"/>
          <w:szCs w:val="23"/>
        </w:rPr>
        <w:t>to the existing EHC</w:t>
      </w:r>
      <w:r w:rsidR="00F04B12">
        <w:rPr>
          <w:sz w:val="23"/>
          <w:szCs w:val="23"/>
        </w:rPr>
        <w:t xml:space="preserve"> </w:t>
      </w:r>
      <w:r w:rsidR="007D0A8C" w:rsidRPr="0000114F">
        <w:rPr>
          <w:sz w:val="23"/>
          <w:szCs w:val="23"/>
        </w:rPr>
        <w:t>P</w:t>
      </w:r>
      <w:r w:rsidR="00F04B12">
        <w:rPr>
          <w:sz w:val="23"/>
          <w:szCs w:val="23"/>
        </w:rPr>
        <w:t>lan</w:t>
      </w:r>
      <w:r w:rsidR="007D0A8C" w:rsidRPr="0000114F">
        <w:rPr>
          <w:sz w:val="23"/>
          <w:szCs w:val="23"/>
        </w:rPr>
        <w:t xml:space="preserve"> and the documents should be viewed in conjunction.</w:t>
      </w:r>
      <w:r w:rsidR="0084240A">
        <w:rPr>
          <w:sz w:val="23"/>
          <w:szCs w:val="23"/>
        </w:rPr>
        <w:t xml:space="preserve"> Where a plan isn’t changed following the review, the education provider should ensure that any minor changes are included in the next annual review report also.</w:t>
      </w:r>
      <w:r w:rsidR="0084240A" w:rsidRPr="0000114F">
        <w:rPr>
          <w:sz w:val="23"/>
          <w:szCs w:val="23"/>
        </w:rPr>
        <w:t xml:space="preserve"> </w:t>
      </w:r>
      <w:r w:rsidR="007D0A8C" w:rsidRPr="0000114F">
        <w:rPr>
          <w:sz w:val="23"/>
          <w:szCs w:val="23"/>
        </w:rPr>
        <w:t xml:space="preserve"> </w:t>
      </w:r>
      <w:r w:rsidRPr="0000114F">
        <w:rPr>
          <w:sz w:val="23"/>
          <w:szCs w:val="23"/>
        </w:rPr>
        <w:t xml:space="preserve"> </w:t>
      </w:r>
      <w:r w:rsidR="000F11D9" w:rsidRPr="000F11D9">
        <w:t xml:space="preserve"> </w:t>
      </w:r>
    </w:p>
    <w:p w14:paraId="05ED4EB9" w14:textId="77777777" w:rsidR="000F11D9" w:rsidRPr="000F11D9" w:rsidRDefault="000F11D9" w:rsidP="000F11D9">
      <w:pPr>
        <w:pStyle w:val="Default"/>
        <w:ind w:left="1080"/>
        <w:rPr>
          <w:sz w:val="23"/>
          <w:szCs w:val="23"/>
        </w:rPr>
      </w:pPr>
    </w:p>
    <w:p w14:paraId="6A4DA3BE" w14:textId="77777777" w:rsidR="00F03CC9" w:rsidRPr="0000114F" w:rsidRDefault="00F03CC9" w:rsidP="0000114F">
      <w:pPr>
        <w:pStyle w:val="Default"/>
        <w:ind w:left="1080"/>
        <w:rPr>
          <w:sz w:val="23"/>
          <w:szCs w:val="23"/>
        </w:rPr>
      </w:pPr>
      <w:r>
        <w:rPr>
          <w:sz w:val="23"/>
          <w:szCs w:val="23"/>
        </w:rPr>
        <w:t>If the local authority does not make amendments to the EHC Plan, as changes are not significant, the education provider should maintain a record of possible minor amendments to contribute to the next annual review.</w:t>
      </w:r>
    </w:p>
    <w:p w14:paraId="3F8FA895" w14:textId="77777777" w:rsidR="007D0A8C" w:rsidRPr="0000114F" w:rsidRDefault="007D0A8C" w:rsidP="0000114F">
      <w:pPr>
        <w:pStyle w:val="Default"/>
        <w:ind w:left="720"/>
        <w:rPr>
          <w:sz w:val="23"/>
          <w:szCs w:val="23"/>
        </w:rPr>
      </w:pPr>
    </w:p>
    <w:p w14:paraId="05433FF0" w14:textId="77777777" w:rsidR="007D0A8C" w:rsidRDefault="007D0A8C" w:rsidP="00744DBD">
      <w:pPr>
        <w:pStyle w:val="Default"/>
        <w:ind w:left="1080"/>
        <w:rPr>
          <w:sz w:val="23"/>
          <w:szCs w:val="23"/>
        </w:rPr>
      </w:pPr>
      <w:r w:rsidRPr="0000114F">
        <w:rPr>
          <w:sz w:val="23"/>
          <w:szCs w:val="23"/>
        </w:rPr>
        <w:t xml:space="preserve">The report should note if there is a request for a change of placement and a brief summary of this.  You can also identify if the plan should be maintained or ceased following the annual review. </w:t>
      </w:r>
    </w:p>
    <w:p w14:paraId="7FF88B90" w14:textId="77777777" w:rsidR="00F04B12" w:rsidRPr="0000114F" w:rsidRDefault="00F04B12" w:rsidP="00F04B12">
      <w:pPr>
        <w:pStyle w:val="Default"/>
        <w:ind w:left="1440"/>
        <w:rPr>
          <w:sz w:val="23"/>
          <w:szCs w:val="23"/>
        </w:rPr>
      </w:pPr>
    </w:p>
    <w:p w14:paraId="7D0F080C" w14:textId="77777777" w:rsidR="0014525A" w:rsidRPr="0000114F" w:rsidRDefault="007D0A8C" w:rsidP="0000114F">
      <w:pPr>
        <w:pStyle w:val="ListParagraph"/>
        <w:numPr>
          <w:ilvl w:val="0"/>
          <w:numId w:val="34"/>
        </w:numPr>
        <w:spacing w:after="120" w:line="240" w:lineRule="auto"/>
        <w:rPr>
          <w:rFonts w:ascii="Arial" w:eastAsia="DengXian" w:hAnsi="Arial" w:cs="Arial"/>
          <w:sz w:val="24"/>
          <w:szCs w:val="24"/>
          <w:lang w:val="en-US" w:eastAsia="zh-CN"/>
        </w:rPr>
      </w:pPr>
      <w:r w:rsidRPr="0000114F">
        <w:rPr>
          <w:rFonts w:ascii="Arial" w:eastAsia="DengXian" w:hAnsi="Arial" w:cs="Arial"/>
          <w:b/>
          <w:sz w:val="24"/>
          <w:szCs w:val="24"/>
          <w:lang w:val="en-US" w:eastAsia="zh-CN"/>
        </w:rPr>
        <w:t>Agreed actions following review</w:t>
      </w:r>
      <w:r w:rsidRPr="0000114F">
        <w:rPr>
          <w:rFonts w:ascii="Arial" w:eastAsia="DengXian" w:hAnsi="Arial" w:cs="Arial"/>
          <w:sz w:val="24"/>
          <w:szCs w:val="24"/>
          <w:lang w:val="en-US" w:eastAsia="zh-CN"/>
        </w:rPr>
        <w:t xml:space="preserve"> – If there are any agreed actions following the meeting, please identify them here along with responsible practitioners and timescales.  Ensure that people have agreed to the actions that are allocated to them. </w:t>
      </w:r>
    </w:p>
    <w:p w14:paraId="44B4B490" w14:textId="77777777" w:rsidR="007D0A8C" w:rsidRDefault="007D0A8C" w:rsidP="0000114F">
      <w:pPr>
        <w:pStyle w:val="ListParagraph"/>
        <w:spacing w:after="120" w:line="240" w:lineRule="auto"/>
        <w:rPr>
          <w:rFonts w:ascii="Arial" w:eastAsia="DengXian" w:hAnsi="Arial" w:cs="Arial"/>
          <w:b/>
          <w:sz w:val="24"/>
          <w:szCs w:val="24"/>
          <w:lang w:val="en-US" w:eastAsia="zh-CN"/>
        </w:rPr>
      </w:pPr>
    </w:p>
    <w:p w14:paraId="637FCA0F" w14:textId="77777777" w:rsidR="007D0A8C" w:rsidRDefault="007D0A8C" w:rsidP="007D0A8C">
      <w:pPr>
        <w:pStyle w:val="ListParagraph"/>
        <w:spacing w:after="120" w:line="240" w:lineRule="auto"/>
        <w:ind w:left="360"/>
        <w:rPr>
          <w:rFonts w:ascii="Arial" w:eastAsia="DengXian" w:hAnsi="Arial" w:cs="Arial"/>
          <w:b/>
          <w:sz w:val="24"/>
          <w:szCs w:val="24"/>
          <w:lang w:val="en-US" w:eastAsia="zh-CN"/>
        </w:rPr>
      </w:pPr>
    </w:p>
    <w:p w14:paraId="387781CF" w14:textId="68B27477" w:rsidR="007D0A8C" w:rsidRDefault="007D0A8C" w:rsidP="007D0A8C">
      <w:pPr>
        <w:pStyle w:val="ListParagraph"/>
        <w:spacing w:after="120" w:line="240" w:lineRule="auto"/>
        <w:ind w:left="360"/>
        <w:rPr>
          <w:rFonts w:ascii="Arial" w:eastAsia="DengXian" w:hAnsi="Arial" w:cs="Arial"/>
          <w:sz w:val="24"/>
          <w:szCs w:val="24"/>
          <w:lang w:val="en-US" w:eastAsia="zh-CN"/>
        </w:rPr>
      </w:pPr>
      <w:r w:rsidRPr="007D0A8C">
        <w:rPr>
          <w:rFonts w:ascii="Arial" w:eastAsia="DengXian" w:hAnsi="Arial" w:cs="Arial"/>
          <w:sz w:val="24"/>
          <w:szCs w:val="24"/>
          <w:lang w:val="en-US" w:eastAsia="zh-CN"/>
        </w:rPr>
        <w:t xml:space="preserve">Once the annual review report is complete, please send a copy of it and </w:t>
      </w:r>
      <w:r w:rsidR="00F03CC9">
        <w:rPr>
          <w:rFonts w:ascii="Arial" w:eastAsia="DengXian" w:hAnsi="Arial" w:cs="Arial"/>
          <w:sz w:val="24"/>
          <w:szCs w:val="24"/>
          <w:lang w:val="en-US" w:eastAsia="zh-CN"/>
        </w:rPr>
        <w:t>all</w:t>
      </w:r>
      <w:r w:rsidR="00F03CC9" w:rsidRPr="007D0A8C">
        <w:rPr>
          <w:rFonts w:ascii="Arial" w:eastAsia="DengXian" w:hAnsi="Arial" w:cs="Arial"/>
          <w:sz w:val="24"/>
          <w:szCs w:val="24"/>
          <w:lang w:val="en-US" w:eastAsia="zh-CN"/>
        </w:rPr>
        <w:t xml:space="preserve"> </w:t>
      </w:r>
      <w:r w:rsidRPr="007D0A8C">
        <w:rPr>
          <w:rFonts w:ascii="Arial" w:eastAsia="DengXian" w:hAnsi="Arial" w:cs="Arial"/>
          <w:sz w:val="24"/>
          <w:szCs w:val="24"/>
          <w:lang w:val="en-US" w:eastAsia="zh-CN"/>
        </w:rPr>
        <w:t xml:space="preserve">accompanying advice and information to the local authority via </w:t>
      </w:r>
      <w:proofErr w:type="spellStart"/>
      <w:r w:rsidRPr="007D0A8C">
        <w:rPr>
          <w:rFonts w:ascii="Arial" w:eastAsia="DengXian" w:hAnsi="Arial" w:cs="Arial"/>
          <w:sz w:val="24"/>
          <w:szCs w:val="24"/>
          <w:lang w:val="en-US" w:eastAsia="zh-CN"/>
        </w:rPr>
        <w:t>Anycomms</w:t>
      </w:r>
      <w:proofErr w:type="spellEnd"/>
      <w:r w:rsidRPr="007D0A8C">
        <w:rPr>
          <w:rFonts w:ascii="Arial" w:eastAsia="DengXian" w:hAnsi="Arial" w:cs="Arial"/>
          <w:sz w:val="24"/>
          <w:szCs w:val="24"/>
          <w:lang w:val="en-US" w:eastAsia="zh-CN"/>
        </w:rPr>
        <w:t xml:space="preserve">.  Where possible, please send the report as a Word Document. </w:t>
      </w:r>
    </w:p>
    <w:p w14:paraId="212ADD43" w14:textId="047719A0" w:rsidR="00E65F66" w:rsidRDefault="00E65F66" w:rsidP="007D0A8C">
      <w:pPr>
        <w:pStyle w:val="ListParagraph"/>
        <w:spacing w:after="120" w:line="240" w:lineRule="auto"/>
        <w:ind w:left="360"/>
        <w:rPr>
          <w:rFonts w:ascii="Arial" w:eastAsia="DengXian" w:hAnsi="Arial" w:cs="Arial"/>
          <w:sz w:val="24"/>
          <w:szCs w:val="24"/>
          <w:lang w:val="en-US" w:eastAsia="zh-CN"/>
        </w:rPr>
      </w:pPr>
    </w:p>
    <w:p w14:paraId="79DA98CF" w14:textId="77777777" w:rsidR="00E65F66" w:rsidRDefault="00E65F66">
      <w:pPr>
        <w:spacing w:after="200" w:line="276" w:lineRule="auto"/>
        <w:rPr>
          <w:rFonts w:ascii="Arial" w:eastAsia="DengXian" w:hAnsi="Arial" w:cs="Arial"/>
          <w:b/>
          <w:bCs/>
          <w:sz w:val="24"/>
          <w:szCs w:val="24"/>
          <w:lang w:val="en-US" w:eastAsia="zh-CN"/>
        </w:rPr>
      </w:pPr>
      <w:r>
        <w:rPr>
          <w:rFonts w:ascii="Arial" w:eastAsia="DengXian" w:hAnsi="Arial" w:cs="Arial"/>
          <w:b/>
          <w:bCs/>
          <w:sz w:val="24"/>
          <w:szCs w:val="24"/>
          <w:lang w:val="en-US" w:eastAsia="zh-CN"/>
        </w:rPr>
        <w:br w:type="page"/>
      </w:r>
    </w:p>
    <w:p w14:paraId="681ED122" w14:textId="0CB43ED1" w:rsidR="00E65F66" w:rsidRDefault="00E65F66" w:rsidP="007D0A8C">
      <w:pPr>
        <w:pStyle w:val="ListParagraph"/>
        <w:spacing w:after="120" w:line="240" w:lineRule="auto"/>
        <w:ind w:left="360"/>
        <w:rPr>
          <w:rFonts w:ascii="Arial" w:eastAsia="DengXian" w:hAnsi="Arial" w:cs="Arial"/>
          <w:sz w:val="24"/>
          <w:szCs w:val="24"/>
          <w:lang w:val="en-US" w:eastAsia="zh-CN"/>
        </w:rPr>
      </w:pPr>
      <w:r>
        <w:rPr>
          <w:rFonts w:ascii="Arial" w:eastAsia="DengXian" w:hAnsi="Arial" w:cs="Arial"/>
          <w:b/>
          <w:bCs/>
          <w:sz w:val="24"/>
          <w:szCs w:val="24"/>
          <w:lang w:val="en-US" w:eastAsia="zh-CN"/>
        </w:rPr>
        <w:lastRenderedPageBreak/>
        <w:t>Annual review checklist</w:t>
      </w:r>
    </w:p>
    <w:p w14:paraId="798A9EF1" w14:textId="5600719F" w:rsidR="00E65F66" w:rsidRDefault="00E65F66" w:rsidP="007D0A8C">
      <w:pPr>
        <w:pStyle w:val="ListParagraph"/>
        <w:spacing w:after="120" w:line="240" w:lineRule="auto"/>
        <w:ind w:left="360"/>
        <w:rPr>
          <w:rFonts w:ascii="Arial" w:eastAsia="DengXian" w:hAnsi="Arial" w:cs="Arial"/>
          <w:sz w:val="24"/>
          <w:szCs w:val="24"/>
          <w:lang w:val="en-US" w:eastAsia="zh-CN"/>
        </w:rPr>
      </w:pPr>
    </w:p>
    <w:p w14:paraId="6A13B428" w14:textId="419AD174" w:rsidR="00E65F66" w:rsidRDefault="00E65F66" w:rsidP="007D0A8C">
      <w:pPr>
        <w:pStyle w:val="ListParagraph"/>
        <w:spacing w:after="120" w:line="240" w:lineRule="auto"/>
        <w:ind w:left="360"/>
        <w:rPr>
          <w:rFonts w:ascii="Arial" w:eastAsia="DengXian" w:hAnsi="Arial" w:cs="Arial"/>
          <w:sz w:val="24"/>
          <w:szCs w:val="24"/>
          <w:lang w:val="en-US" w:eastAsia="zh-CN"/>
        </w:rPr>
      </w:pPr>
      <w:r>
        <w:rPr>
          <w:rFonts w:ascii="Arial" w:eastAsia="DengXian" w:hAnsi="Arial" w:cs="Arial"/>
          <w:sz w:val="24"/>
          <w:szCs w:val="24"/>
          <w:lang w:val="en-US" w:eastAsia="zh-CN"/>
        </w:rPr>
        <w:t>The following checklist has been added to the Annual Review template. It should be used to consider all that should be put in place as part of the review process:</w:t>
      </w:r>
    </w:p>
    <w:p w14:paraId="252768AA" w14:textId="60E0D806" w:rsidR="00E65F66" w:rsidRDefault="00E65F66" w:rsidP="00E65F66">
      <w:pPr>
        <w:spacing w:after="120" w:line="240" w:lineRule="auto"/>
        <w:rPr>
          <w:rFonts w:ascii="Arial" w:eastAsia="DengXian" w:hAnsi="Arial" w:cs="Arial"/>
          <w:b/>
          <w:sz w:val="24"/>
          <w:szCs w:val="24"/>
          <w:lang w:val="en-US" w:eastAsia="zh-CN"/>
        </w:rPr>
      </w:pPr>
      <w:bookmarkStart w:id="0" w:name="_Hlk57567879"/>
    </w:p>
    <w:tbl>
      <w:tblPr>
        <w:tblStyle w:val="TableGrid"/>
        <w:tblW w:w="0" w:type="auto"/>
        <w:tblInd w:w="250" w:type="dxa"/>
        <w:tblLook w:val="04A0" w:firstRow="1" w:lastRow="0" w:firstColumn="1" w:lastColumn="0" w:noHBand="0" w:noVBand="1"/>
      </w:tblPr>
      <w:tblGrid>
        <w:gridCol w:w="12409"/>
        <w:gridCol w:w="1515"/>
      </w:tblGrid>
      <w:tr w:rsidR="00E65F66" w14:paraId="320A0A35" w14:textId="77777777" w:rsidTr="00A97266">
        <w:tc>
          <w:tcPr>
            <w:tcW w:w="1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E6F9E0" w14:textId="77777777" w:rsidR="00E65F66" w:rsidRDefault="00E65F66" w:rsidP="00A97266">
            <w:pPr>
              <w:rPr>
                <w:rFonts w:ascii="Arial" w:hAnsi="Arial" w:cs="Arial"/>
                <w:b/>
                <w:sz w:val="23"/>
                <w:szCs w:val="23"/>
                <w:lang w:val="en-US" w:eastAsia="zh-CN"/>
              </w:rPr>
            </w:pPr>
            <w:r>
              <w:rPr>
                <w:rFonts w:ascii="Arial" w:hAnsi="Arial" w:cs="Arial"/>
                <w:b/>
                <w:sz w:val="23"/>
                <w:szCs w:val="23"/>
                <w:lang w:val="en-US" w:eastAsia="zh-CN"/>
              </w:rPr>
              <w:t>Things to include when completing the EHC Plan annual review</w:t>
            </w:r>
          </w:p>
        </w:tc>
        <w:tc>
          <w:tcPr>
            <w:tcW w:w="1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0D0872" w14:textId="77777777" w:rsidR="00E65F66" w:rsidRDefault="00E65F66" w:rsidP="00A97266">
            <w:pPr>
              <w:jc w:val="center"/>
              <w:rPr>
                <w:rFonts w:ascii="Arial" w:eastAsia="DengXian" w:hAnsi="Arial" w:cs="Arial"/>
                <w:b/>
                <w:sz w:val="40"/>
                <w:szCs w:val="40"/>
                <w:lang w:val="en-US" w:eastAsia="zh-CN"/>
              </w:rPr>
            </w:pPr>
            <w:r>
              <w:rPr>
                <w:rFonts w:ascii="Arial" w:eastAsia="DengXian" w:hAnsi="Arial" w:cs="Arial"/>
                <w:b/>
                <w:sz w:val="40"/>
                <w:szCs w:val="40"/>
                <w:lang w:val="en-US" w:eastAsia="zh-CN"/>
              </w:rPr>
              <w:sym w:font="Wingdings" w:char="F0FC"/>
            </w:r>
          </w:p>
        </w:tc>
      </w:tr>
      <w:tr w:rsidR="00E65F66" w14:paraId="2817ABA5" w14:textId="77777777" w:rsidTr="00A97266">
        <w:tc>
          <w:tcPr>
            <w:tcW w:w="12409" w:type="dxa"/>
            <w:tcBorders>
              <w:top w:val="single" w:sz="4" w:space="0" w:color="auto"/>
              <w:left w:val="single" w:sz="4" w:space="0" w:color="auto"/>
              <w:bottom w:val="single" w:sz="4" w:space="0" w:color="auto"/>
              <w:right w:val="single" w:sz="4" w:space="0" w:color="auto"/>
            </w:tcBorders>
            <w:vAlign w:val="center"/>
            <w:hideMark/>
          </w:tcPr>
          <w:p w14:paraId="4636526B" w14:textId="77777777" w:rsidR="00E65F66" w:rsidRDefault="00E65F66" w:rsidP="00A97266">
            <w:pPr>
              <w:rPr>
                <w:rFonts w:ascii="Arial" w:hAnsi="Arial" w:cs="Arial"/>
                <w:b/>
                <w:sz w:val="24"/>
                <w:szCs w:val="24"/>
                <w:lang w:val="en-US" w:eastAsia="zh-CN"/>
              </w:rPr>
            </w:pPr>
            <w:r>
              <w:rPr>
                <w:rFonts w:ascii="Arial" w:hAnsi="Arial" w:cs="Arial"/>
                <w:sz w:val="24"/>
                <w:szCs w:val="24"/>
                <w:lang w:val="en-US" w:eastAsia="zh-CN"/>
              </w:rPr>
              <w:t>Completed annual review report which includes:</w:t>
            </w:r>
          </w:p>
        </w:tc>
        <w:tc>
          <w:tcPr>
            <w:tcW w:w="1515" w:type="dxa"/>
            <w:tcBorders>
              <w:top w:val="single" w:sz="4" w:space="0" w:color="auto"/>
              <w:left w:val="single" w:sz="4" w:space="0" w:color="auto"/>
              <w:bottom w:val="single" w:sz="4" w:space="0" w:color="auto"/>
              <w:right w:val="single" w:sz="4" w:space="0" w:color="auto"/>
            </w:tcBorders>
            <w:vAlign w:val="center"/>
          </w:tcPr>
          <w:p w14:paraId="2D04B16F" w14:textId="77777777" w:rsidR="00E65F66" w:rsidRDefault="00E65F66" w:rsidP="00A97266">
            <w:pPr>
              <w:jc w:val="center"/>
              <w:rPr>
                <w:rFonts w:ascii="Arial" w:eastAsia="DengXian" w:hAnsi="Arial" w:cs="Arial"/>
                <w:b/>
                <w:sz w:val="40"/>
                <w:szCs w:val="40"/>
                <w:lang w:val="en-US" w:eastAsia="zh-CN"/>
              </w:rPr>
            </w:pPr>
          </w:p>
        </w:tc>
      </w:tr>
      <w:tr w:rsidR="00E65F66" w14:paraId="65F78987" w14:textId="77777777" w:rsidTr="00A97266">
        <w:tc>
          <w:tcPr>
            <w:tcW w:w="12409" w:type="dxa"/>
            <w:tcBorders>
              <w:top w:val="single" w:sz="4" w:space="0" w:color="auto"/>
              <w:left w:val="single" w:sz="4" w:space="0" w:color="auto"/>
              <w:bottom w:val="single" w:sz="4" w:space="0" w:color="auto"/>
              <w:right w:val="single" w:sz="4" w:space="0" w:color="auto"/>
            </w:tcBorders>
            <w:vAlign w:val="center"/>
          </w:tcPr>
          <w:p w14:paraId="2F2094E3" w14:textId="77777777" w:rsidR="00E65F66" w:rsidRDefault="00E65F66" w:rsidP="00A97266">
            <w:pPr>
              <w:ind w:left="709"/>
              <w:rPr>
                <w:rFonts w:ascii="Arial" w:hAnsi="Arial" w:cs="Arial"/>
                <w:sz w:val="24"/>
                <w:szCs w:val="24"/>
                <w:lang w:val="en-US" w:eastAsia="zh-CN"/>
              </w:rPr>
            </w:pPr>
            <w:r>
              <w:rPr>
                <w:rFonts w:ascii="Arial" w:hAnsi="Arial" w:cs="Arial"/>
                <w:sz w:val="24"/>
                <w:szCs w:val="24"/>
                <w:lang w:val="en-US" w:eastAsia="zh-CN"/>
              </w:rPr>
              <w:t>All personal details including any amendments to be made</w:t>
            </w:r>
          </w:p>
        </w:tc>
        <w:tc>
          <w:tcPr>
            <w:tcW w:w="1515" w:type="dxa"/>
            <w:tcBorders>
              <w:top w:val="single" w:sz="4" w:space="0" w:color="auto"/>
              <w:left w:val="single" w:sz="4" w:space="0" w:color="auto"/>
              <w:bottom w:val="single" w:sz="4" w:space="0" w:color="auto"/>
              <w:right w:val="single" w:sz="4" w:space="0" w:color="auto"/>
            </w:tcBorders>
            <w:vAlign w:val="center"/>
          </w:tcPr>
          <w:p w14:paraId="0FFC87EF" w14:textId="77777777" w:rsidR="00E65F66" w:rsidRDefault="00E65F66" w:rsidP="00A97266">
            <w:pPr>
              <w:jc w:val="center"/>
              <w:rPr>
                <w:rFonts w:ascii="Arial" w:eastAsia="DengXian" w:hAnsi="Arial" w:cs="Arial"/>
                <w:b/>
                <w:sz w:val="40"/>
                <w:szCs w:val="40"/>
                <w:lang w:val="en-US" w:eastAsia="zh-CN"/>
              </w:rPr>
            </w:pPr>
          </w:p>
        </w:tc>
      </w:tr>
      <w:tr w:rsidR="00E65F66" w14:paraId="767A107D" w14:textId="77777777" w:rsidTr="00A97266">
        <w:tc>
          <w:tcPr>
            <w:tcW w:w="12409" w:type="dxa"/>
            <w:tcBorders>
              <w:top w:val="single" w:sz="4" w:space="0" w:color="auto"/>
              <w:left w:val="single" w:sz="4" w:space="0" w:color="auto"/>
              <w:bottom w:val="single" w:sz="4" w:space="0" w:color="auto"/>
              <w:right w:val="single" w:sz="4" w:space="0" w:color="auto"/>
            </w:tcBorders>
            <w:vAlign w:val="center"/>
          </w:tcPr>
          <w:p w14:paraId="6463F89A" w14:textId="77777777" w:rsidR="00E65F66" w:rsidRDefault="00E65F66" w:rsidP="00A97266">
            <w:pPr>
              <w:ind w:left="709"/>
              <w:rPr>
                <w:rFonts w:ascii="Arial" w:hAnsi="Arial" w:cs="Arial"/>
                <w:sz w:val="24"/>
                <w:szCs w:val="24"/>
                <w:lang w:val="en-US" w:eastAsia="zh-CN"/>
              </w:rPr>
            </w:pPr>
            <w:r>
              <w:rPr>
                <w:rFonts w:ascii="Arial" w:hAnsi="Arial" w:cs="Arial"/>
                <w:sz w:val="24"/>
                <w:szCs w:val="24"/>
                <w:lang w:val="en-US" w:eastAsia="zh-CN"/>
              </w:rPr>
              <w:t>Details of all those who attended and / or contributed to the annual review</w:t>
            </w:r>
          </w:p>
        </w:tc>
        <w:tc>
          <w:tcPr>
            <w:tcW w:w="1515" w:type="dxa"/>
            <w:tcBorders>
              <w:top w:val="single" w:sz="4" w:space="0" w:color="auto"/>
              <w:left w:val="single" w:sz="4" w:space="0" w:color="auto"/>
              <w:bottom w:val="single" w:sz="4" w:space="0" w:color="auto"/>
              <w:right w:val="single" w:sz="4" w:space="0" w:color="auto"/>
            </w:tcBorders>
            <w:vAlign w:val="center"/>
          </w:tcPr>
          <w:p w14:paraId="6A450FBF" w14:textId="77777777" w:rsidR="00E65F66" w:rsidRDefault="00E65F66" w:rsidP="00A97266">
            <w:pPr>
              <w:jc w:val="center"/>
              <w:rPr>
                <w:rFonts w:ascii="Arial" w:eastAsia="DengXian" w:hAnsi="Arial" w:cs="Arial"/>
                <w:b/>
                <w:sz w:val="40"/>
                <w:szCs w:val="40"/>
                <w:lang w:val="en-US" w:eastAsia="zh-CN"/>
              </w:rPr>
            </w:pPr>
          </w:p>
        </w:tc>
      </w:tr>
      <w:tr w:rsidR="00E65F66" w14:paraId="0F378A9E" w14:textId="77777777" w:rsidTr="00A97266">
        <w:tc>
          <w:tcPr>
            <w:tcW w:w="12409" w:type="dxa"/>
            <w:tcBorders>
              <w:top w:val="single" w:sz="4" w:space="0" w:color="auto"/>
              <w:left w:val="single" w:sz="4" w:space="0" w:color="auto"/>
              <w:bottom w:val="single" w:sz="4" w:space="0" w:color="auto"/>
              <w:right w:val="single" w:sz="4" w:space="0" w:color="auto"/>
            </w:tcBorders>
            <w:vAlign w:val="center"/>
            <w:hideMark/>
          </w:tcPr>
          <w:p w14:paraId="43D78026" w14:textId="77777777" w:rsidR="00E65F66" w:rsidRDefault="00E65F66" w:rsidP="00A97266">
            <w:pPr>
              <w:ind w:left="709"/>
              <w:rPr>
                <w:rFonts w:ascii="Arial" w:hAnsi="Arial" w:cs="Arial"/>
                <w:b/>
                <w:sz w:val="24"/>
                <w:szCs w:val="24"/>
                <w:lang w:val="en-US" w:eastAsia="zh-CN"/>
              </w:rPr>
            </w:pPr>
            <w:r>
              <w:rPr>
                <w:rFonts w:ascii="Arial" w:hAnsi="Arial" w:cs="Arial"/>
                <w:sz w:val="24"/>
                <w:szCs w:val="24"/>
                <w:lang w:val="en-US" w:eastAsia="zh-CN"/>
              </w:rPr>
              <w:t>Views of the child / young person</w:t>
            </w:r>
          </w:p>
        </w:tc>
        <w:tc>
          <w:tcPr>
            <w:tcW w:w="1515" w:type="dxa"/>
            <w:tcBorders>
              <w:top w:val="single" w:sz="4" w:space="0" w:color="auto"/>
              <w:left w:val="single" w:sz="4" w:space="0" w:color="auto"/>
              <w:bottom w:val="single" w:sz="4" w:space="0" w:color="auto"/>
              <w:right w:val="single" w:sz="4" w:space="0" w:color="auto"/>
            </w:tcBorders>
            <w:vAlign w:val="center"/>
          </w:tcPr>
          <w:p w14:paraId="3D5C0BA5" w14:textId="77777777" w:rsidR="00E65F66" w:rsidRDefault="00E65F66" w:rsidP="00A97266">
            <w:pPr>
              <w:jc w:val="center"/>
              <w:rPr>
                <w:rFonts w:ascii="Arial" w:eastAsia="DengXian" w:hAnsi="Arial" w:cs="Arial"/>
                <w:b/>
                <w:sz w:val="40"/>
                <w:szCs w:val="40"/>
                <w:lang w:val="en-US" w:eastAsia="zh-CN"/>
              </w:rPr>
            </w:pPr>
          </w:p>
        </w:tc>
      </w:tr>
      <w:tr w:rsidR="00E65F66" w14:paraId="00493369" w14:textId="77777777" w:rsidTr="00A97266">
        <w:tc>
          <w:tcPr>
            <w:tcW w:w="12409" w:type="dxa"/>
            <w:tcBorders>
              <w:top w:val="single" w:sz="4" w:space="0" w:color="auto"/>
              <w:left w:val="single" w:sz="4" w:space="0" w:color="auto"/>
              <w:bottom w:val="single" w:sz="4" w:space="0" w:color="auto"/>
              <w:right w:val="single" w:sz="4" w:space="0" w:color="auto"/>
            </w:tcBorders>
            <w:vAlign w:val="center"/>
            <w:hideMark/>
          </w:tcPr>
          <w:p w14:paraId="60CD826C" w14:textId="77777777" w:rsidR="00E65F66" w:rsidRDefault="00E65F66" w:rsidP="00A97266">
            <w:pPr>
              <w:ind w:left="709"/>
              <w:rPr>
                <w:rFonts w:ascii="Arial" w:hAnsi="Arial" w:cs="Arial"/>
                <w:b/>
                <w:sz w:val="24"/>
                <w:szCs w:val="24"/>
                <w:lang w:val="en-US" w:eastAsia="zh-CN"/>
              </w:rPr>
            </w:pPr>
            <w:r>
              <w:rPr>
                <w:rFonts w:ascii="Arial" w:hAnsi="Arial" w:cs="Arial"/>
                <w:sz w:val="24"/>
                <w:szCs w:val="24"/>
                <w:lang w:val="en-US" w:eastAsia="zh-CN"/>
              </w:rPr>
              <w:t>Views of the family plus the family contact details</w:t>
            </w:r>
          </w:p>
        </w:tc>
        <w:tc>
          <w:tcPr>
            <w:tcW w:w="1515" w:type="dxa"/>
            <w:tcBorders>
              <w:top w:val="single" w:sz="4" w:space="0" w:color="auto"/>
              <w:left w:val="single" w:sz="4" w:space="0" w:color="auto"/>
              <w:bottom w:val="single" w:sz="4" w:space="0" w:color="auto"/>
              <w:right w:val="single" w:sz="4" w:space="0" w:color="auto"/>
            </w:tcBorders>
            <w:vAlign w:val="center"/>
          </w:tcPr>
          <w:p w14:paraId="47115DD3" w14:textId="77777777" w:rsidR="00E65F66" w:rsidRDefault="00E65F66" w:rsidP="00A97266">
            <w:pPr>
              <w:jc w:val="center"/>
              <w:rPr>
                <w:rFonts w:ascii="Arial" w:eastAsia="DengXian" w:hAnsi="Arial" w:cs="Arial"/>
                <w:b/>
                <w:sz w:val="40"/>
                <w:szCs w:val="40"/>
                <w:lang w:val="en-US" w:eastAsia="zh-CN"/>
              </w:rPr>
            </w:pPr>
          </w:p>
        </w:tc>
      </w:tr>
      <w:tr w:rsidR="00E65F66" w14:paraId="09951B50" w14:textId="77777777" w:rsidTr="00A97266">
        <w:tc>
          <w:tcPr>
            <w:tcW w:w="12409" w:type="dxa"/>
            <w:tcBorders>
              <w:top w:val="single" w:sz="4" w:space="0" w:color="auto"/>
              <w:left w:val="single" w:sz="4" w:space="0" w:color="auto"/>
              <w:bottom w:val="single" w:sz="4" w:space="0" w:color="auto"/>
              <w:right w:val="single" w:sz="4" w:space="0" w:color="auto"/>
            </w:tcBorders>
            <w:vAlign w:val="center"/>
            <w:hideMark/>
          </w:tcPr>
          <w:p w14:paraId="1345E8C3" w14:textId="77777777" w:rsidR="00E65F66" w:rsidRDefault="00E65F66" w:rsidP="00A97266">
            <w:pPr>
              <w:ind w:left="709"/>
              <w:rPr>
                <w:rFonts w:ascii="Arial" w:hAnsi="Arial" w:cs="Arial"/>
                <w:b/>
                <w:sz w:val="24"/>
                <w:szCs w:val="24"/>
                <w:lang w:val="en-US" w:eastAsia="zh-CN"/>
              </w:rPr>
            </w:pPr>
            <w:r>
              <w:rPr>
                <w:rFonts w:ascii="Arial" w:hAnsi="Arial" w:cs="Arial"/>
                <w:sz w:val="24"/>
                <w:szCs w:val="24"/>
                <w:lang w:val="en-US" w:eastAsia="zh-CN"/>
              </w:rPr>
              <w:t>Views of those involved in supporting the child and their input</w:t>
            </w:r>
          </w:p>
        </w:tc>
        <w:tc>
          <w:tcPr>
            <w:tcW w:w="1515" w:type="dxa"/>
            <w:tcBorders>
              <w:top w:val="single" w:sz="4" w:space="0" w:color="auto"/>
              <w:left w:val="single" w:sz="4" w:space="0" w:color="auto"/>
              <w:bottom w:val="single" w:sz="4" w:space="0" w:color="auto"/>
              <w:right w:val="single" w:sz="4" w:space="0" w:color="auto"/>
            </w:tcBorders>
            <w:vAlign w:val="center"/>
          </w:tcPr>
          <w:p w14:paraId="7BFF3B5B" w14:textId="77777777" w:rsidR="00E65F66" w:rsidRDefault="00E65F66" w:rsidP="00A97266">
            <w:pPr>
              <w:jc w:val="center"/>
              <w:rPr>
                <w:rFonts w:ascii="Arial" w:eastAsia="DengXian" w:hAnsi="Arial" w:cs="Arial"/>
                <w:b/>
                <w:sz w:val="40"/>
                <w:szCs w:val="40"/>
                <w:lang w:val="en-US" w:eastAsia="zh-CN"/>
              </w:rPr>
            </w:pPr>
          </w:p>
        </w:tc>
      </w:tr>
      <w:tr w:rsidR="00E65F66" w14:paraId="25AAC7C2" w14:textId="77777777" w:rsidTr="00A97266">
        <w:tc>
          <w:tcPr>
            <w:tcW w:w="12409" w:type="dxa"/>
            <w:tcBorders>
              <w:top w:val="single" w:sz="4" w:space="0" w:color="auto"/>
              <w:left w:val="single" w:sz="4" w:space="0" w:color="auto"/>
              <w:bottom w:val="single" w:sz="4" w:space="0" w:color="auto"/>
              <w:right w:val="single" w:sz="4" w:space="0" w:color="auto"/>
            </w:tcBorders>
            <w:vAlign w:val="center"/>
            <w:hideMark/>
          </w:tcPr>
          <w:p w14:paraId="38457E7D" w14:textId="77777777" w:rsidR="00E65F66" w:rsidRDefault="00E65F66" w:rsidP="00A97266">
            <w:pPr>
              <w:ind w:left="709"/>
              <w:rPr>
                <w:rFonts w:ascii="Arial" w:hAnsi="Arial" w:cs="Arial"/>
                <w:b/>
                <w:sz w:val="24"/>
                <w:szCs w:val="24"/>
                <w:lang w:val="en-US" w:eastAsia="zh-CN"/>
              </w:rPr>
            </w:pPr>
            <w:r>
              <w:rPr>
                <w:rFonts w:ascii="Arial" w:hAnsi="Arial" w:cs="Arial"/>
                <w:sz w:val="24"/>
                <w:szCs w:val="24"/>
                <w:lang w:val="en-US" w:eastAsia="zh-CN"/>
              </w:rPr>
              <w:t>An attendance percentage for the current period with a copy of current attendance register</w:t>
            </w:r>
          </w:p>
        </w:tc>
        <w:tc>
          <w:tcPr>
            <w:tcW w:w="1515" w:type="dxa"/>
            <w:tcBorders>
              <w:top w:val="single" w:sz="4" w:space="0" w:color="auto"/>
              <w:left w:val="single" w:sz="4" w:space="0" w:color="auto"/>
              <w:bottom w:val="single" w:sz="4" w:space="0" w:color="auto"/>
              <w:right w:val="single" w:sz="4" w:space="0" w:color="auto"/>
            </w:tcBorders>
            <w:vAlign w:val="center"/>
          </w:tcPr>
          <w:p w14:paraId="5D12649D" w14:textId="77777777" w:rsidR="00E65F66" w:rsidRDefault="00E65F66" w:rsidP="00A97266">
            <w:pPr>
              <w:jc w:val="center"/>
              <w:rPr>
                <w:rFonts w:ascii="Arial" w:eastAsia="DengXian" w:hAnsi="Arial" w:cs="Arial"/>
                <w:b/>
                <w:sz w:val="40"/>
                <w:szCs w:val="40"/>
                <w:lang w:val="en-US" w:eastAsia="zh-CN"/>
              </w:rPr>
            </w:pPr>
          </w:p>
        </w:tc>
      </w:tr>
      <w:tr w:rsidR="00E65F66" w14:paraId="4390B713" w14:textId="77777777" w:rsidTr="00A97266">
        <w:tc>
          <w:tcPr>
            <w:tcW w:w="12409" w:type="dxa"/>
            <w:tcBorders>
              <w:top w:val="single" w:sz="4" w:space="0" w:color="auto"/>
              <w:left w:val="single" w:sz="4" w:space="0" w:color="auto"/>
              <w:bottom w:val="single" w:sz="4" w:space="0" w:color="auto"/>
              <w:right w:val="single" w:sz="4" w:space="0" w:color="auto"/>
            </w:tcBorders>
            <w:vAlign w:val="center"/>
          </w:tcPr>
          <w:p w14:paraId="23BE2675" w14:textId="77777777" w:rsidR="00E65F66" w:rsidRDefault="00E65F66" w:rsidP="00A97266">
            <w:pPr>
              <w:ind w:left="709"/>
              <w:rPr>
                <w:rFonts w:ascii="Arial" w:hAnsi="Arial" w:cs="Arial"/>
                <w:sz w:val="24"/>
                <w:szCs w:val="24"/>
                <w:lang w:val="en-US" w:eastAsia="zh-CN"/>
              </w:rPr>
            </w:pPr>
            <w:r>
              <w:rPr>
                <w:rFonts w:ascii="Arial" w:hAnsi="Arial" w:cs="Arial"/>
                <w:sz w:val="24"/>
                <w:szCs w:val="24"/>
                <w:lang w:val="en-US" w:eastAsia="zh-CN"/>
              </w:rPr>
              <w:t>Consideration of progress against the outcomes and supported targets and whether they remain appropriate / what new targets and/or outcomes are required</w:t>
            </w:r>
          </w:p>
        </w:tc>
        <w:tc>
          <w:tcPr>
            <w:tcW w:w="1515" w:type="dxa"/>
            <w:tcBorders>
              <w:top w:val="single" w:sz="4" w:space="0" w:color="auto"/>
              <w:left w:val="single" w:sz="4" w:space="0" w:color="auto"/>
              <w:bottom w:val="single" w:sz="4" w:space="0" w:color="auto"/>
              <w:right w:val="single" w:sz="4" w:space="0" w:color="auto"/>
            </w:tcBorders>
            <w:vAlign w:val="center"/>
          </w:tcPr>
          <w:p w14:paraId="50D62D32" w14:textId="77777777" w:rsidR="00E65F66" w:rsidRDefault="00E65F66" w:rsidP="00A97266">
            <w:pPr>
              <w:jc w:val="center"/>
              <w:rPr>
                <w:rFonts w:ascii="Arial" w:eastAsia="DengXian" w:hAnsi="Arial" w:cs="Arial"/>
                <w:b/>
                <w:sz w:val="40"/>
                <w:szCs w:val="40"/>
                <w:lang w:val="en-US" w:eastAsia="zh-CN"/>
              </w:rPr>
            </w:pPr>
          </w:p>
        </w:tc>
      </w:tr>
      <w:tr w:rsidR="00E65F66" w14:paraId="2D41D90C" w14:textId="77777777" w:rsidTr="00A97266">
        <w:tc>
          <w:tcPr>
            <w:tcW w:w="12409" w:type="dxa"/>
            <w:tcBorders>
              <w:top w:val="single" w:sz="4" w:space="0" w:color="auto"/>
              <w:left w:val="single" w:sz="4" w:space="0" w:color="auto"/>
              <w:bottom w:val="single" w:sz="4" w:space="0" w:color="auto"/>
              <w:right w:val="single" w:sz="4" w:space="0" w:color="auto"/>
            </w:tcBorders>
            <w:vAlign w:val="center"/>
            <w:hideMark/>
          </w:tcPr>
          <w:p w14:paraId="21CC1A90" w14:textId="77777777" w:rsidR="00E65F66" w:rsidRDefault="00E65F66" w:rsidP="00A97266">
            <w:pPr>
              <w:ind w:left="709"/>
              <w:rPr>
                <w:rFonts w:ascii="Arial" w:hAnsi="Arial" w:cs="Arial"/>
                <w:b/>
                <w:sz w:val="24"/>
                <w:szCs w:val="24"/>
                <w:lang w:val="en-US" w:eastAsia="zh-CN"/>
              </w:rPr>
            </w:pPr>
            <w:r>
              <w:rPr>
                <w:rFonts w:ascii="Arial" w:hAnsi="Arial" w:cs="Arial"/>
                <w:sz w:val="24"/>
                <w:szCs w:val="24"/>
                <w:lang w:val="en-US" w:eastAsia="zh-CN"/>
              </w:rPr>
              <w:t xml:space="preserve">Details about primary and secondary needs and the Sheffield Support Grid levels </w:t>
            </w:r>
          </w:p>
        </w:tc>
        <w:tc>
          <w:tcPr>
            <w:tcW w:w="1515" w:type="dxa"/>
            <w:tcBorders>
              <w:top w:val="single" w:sz="4" w:space="0" w:color="auto"/>
              <w:left w:val="single" w:sz="4" w:space="0" w:color="auto"/>
              <w:bottom w:val="single" w:sz="4" w:space="0" w:color="auto"/>
              <w:right w:val="single" w:sz="4" w:space="0" w:color="auto"/>
            </w:tcBorders>
            <w:vAlign w:val="center"/>
          </w:tcPr>
          <w:p w14:paraId="2E23C4CE" w14:textId="77777777" w:rsidR="00E65F66" w:rsidRDefault="00E65F66" w:rsidP="00A97266">
            <w:pPr>
              <w:jc w:val="center"/>
              <w:rPr>
                <w:rFonts w:ascii="Arial" w:eastAsia="DengXian" w:hAnsi="Arial" w:cs="Arial"/>
                <w:b/>
                <w:sz w:val="40"/>
                <w:szCs w:val="40"/>
                <w:lang w:val="en-US" w:eastAsia="zh-CN"/>
              </w:rPr>
            </w:pPr>
          </w:p>
        </w:tc>
      </w:tr>
      <w:tr w:rsidR="00E65F66" w14:paraId="07DAEDDC" w14:textId="77777777" w:rsidTr="00A97266">
        <w:tc>
          <w:tcPr>
            <w:tcW w:w="12409" w:type="dxa"/>
            <w:tcBorders>
              <w:top w:val="single" w:sz="4" w:space="0" w:color="auto"/>
              <w:left w:val="single" w:sz="4" w:space="0" w:color="auto"/>
              <w:bottom w:val="single" w:sz="4" w:space="0" w:color="auto"/>
              <w:right w:val="single" w:sz="4" w:space="0" w:color="auto"/>
            </w:tcBorders>
            <w:vAlign w:val="center"/>
            <w:hideMark/>
          </w:tcPr>
          <w:p w14:paraId="52305C67" w14:textId="77777777" w:rsidR="00E65F66" w:rsidRDefault="00E65F66" w:rsidP="00A97266">
            <w:pPr>
              <w:ind w:left="709"/>
              <w:rPr>
                <w:rFonts w:ascii="Arial" w:hAnsi="Arial" w:cs="Arial"/>
                <w:b/>
                <w:sz w:val="24"/>
                <w:szCs w:val="24"/>
                <w:lang w:val="en-US" w:eastAsia="zh-CN"/>
              </w:rPr>
            </w:pPr>
            <w:r>
              <w:rPr>
                <w:rFonts w:ascii="Arial" w:hAnsi="Arial" w:cs="Arial"/>
                <w:sz w:val="24"/>
                <w:szCs w:val="24"/>
                <w:lang w:val="en-US" w:eastAsia="zh-CN"/>
              </w:rPr>
              <w:t>Summary of any amendments to be made and areas of disagreement</w:t>
            </w:r>
          </w:p>
        </w:tc>
        <w:tc>
          <w:tcPr>
            <w:tcW w:w="1515" w:type="dxa"/>
            <w:tcBorders>
              <w:top w:val="single" w:sz="4" w:space="0" w:color="auto"/>
              <w:left w:val="single" w:sz="4" w:space="0" w:color="auto"/>
              <w:bottom w:val="single" w:sz="4" w:space="0" w:color="auto"/>
              <w:right w:val="single" w:sz="4" w:space="0" w:color="auto"/>
            </w:tcBorders>
            <w:vAlign w:val="center"/>
          </w:tcPr>
          <w:p w14:paraId="2455BA5B" w14:textId="77777777" w:rsidR="00E65F66" w:rsidRDefault="00E65F66" w:rsidP="00A97266">
            <w:pPr>
              <w:jc w:val="center"/>
              <w:rPr>
                <w:rFonts w:ascii="Arial" w:eastAsia="DengXian" w:hAnsi="Arial" w:cs="Arial"/>
                <w:b/>
                <w:sz w:val="40"/>
                <w:szCs w:val="40"/>
                <w:lang w:val="en-US" w:eastAsia="zh-CN"/>
              </w:rPr>
            </w:pPr>
          </w:p>
        </w:tc>
      </w:tr>
      <w:tr w:rsidR="00E65F66" w14:paraId="02340CAD" w14:textId="77777777" w:rsidTr="00A97266">
        <w:tc>
          <w:tcPr>
            <w:tcW w:w="12409" w:type="dxa"/>
            <w:tcBorders>
              <w:top w:val="single" w:sz="4" w:space="0" w:color="auto"/>
              <w:left w:val="single" w:sz="4" w:space="0" w:color="auto"/>
              <w:bottom w:val="single" w:sz="4" w:space="0" w:color="auto"/>
              <w:right w:val="single" w:sz="4" w:space="0" w:color="auto"/>
            </w:tcBorders>
            <w:vAlign w:val="center"/>
          </w:tcPr>
          <w:p w14:paraId="74E3B842" w14:textId="77777777" w:rsidR="00E65F66" w:rsidRDefault="00E65F66" w:rsidP="00A97266">
            <w:pPr>
              <w:ind w:left="709"/>
              <w:rPr>
                <w:rFonts w:ascii="Arial" w:hAnsi="Arial" w:cs="Arial"/>
                <w:sz w:val="24"/>
                <w:szCs w:val="24"/>
                <w:lang w:val="en-US" w:eastAsia="zh-CN"/>
              </w:rPr>
            </w:pPr>
            <w:r>
              <w:rPr>
                <w:rFonts w:ascii="Arial" w:hAnsi="Arial" w:cs="Arial"/>
                <w:sz w:val="24"/>
                <w:szCs w:val="24"/>
                <w:lang w:val="en-US" w:eastAsia="zh-CN"/>
              </w:rPr>
              <w:lastRenderedPageBreak/>
              <w:t xml:space="preserve">Agreed actions  </w:t>
            </w:r>
          </w:p>
        </w:tc>
        <w:tc>
          <w:tcPr>
            <w:tcW w:w="1515" w:type="dxa"/>
            <w:tcBorders>
              <w:top w:val="single" w:sz="4" w:space="0" w:color="auto"/>
              <w:left w:val="single" w:sz="4" w:space="0" w:color="auto"/>
              <w:bottom w:val="single" w:sz="4" w:space="0" w:color="auto"/>
              <w:right w:val="single" w:sz="4" w:space="0" w:color="auto"/>
            </w:tcBorders>
            <w:vAlign w:val="center"/>
          </w:tcPr>
          <w:p w14:paraId="5F20A3AD" w14:textId="77777777" w:rsidR="00E65F66" w:rsidRDefault="00E65F66" w:rsidP="00A97266">
            <w:pPr>
              <w:jc w:val="center"/>
              <w:rPr>
                <w:rFonts w:ascii="Arial" w:eastAsia="DengXian" w:hAnsi="Arial" w:cs="Arial"/>
                <w:b/>
                <w:sz w:val="40"/>
                <w:szCs w:val="40"/>
                <w:lang w:val="en-US" w:eastAsia="zh-CN"/>
              </w:rPr>
            </w:pPr>
          </w:p>
        </w:tc>
      </w:tr>
      <w:tr w:rsidR="00E65F66" w14:paraId="6B116F97" w14:textId="77777777" w:rsidTr="00A97266">
        <w:tc>
          <w:tcPr>
            <w:tcW w:w="12409" w:type="dxa"/>
            <w:tcBorders>
              <w:top w:val="single" w:sz="4" w:space="0" w:color="auto"/>
              <w:left w:val="single" w:sz="4" w:space="0" w:color="auto"/>
              <w:bottom w:val="single" w:sz="4" w:space="0" w:color="auto"/>
              <w:right w:val="single" w:sz="4" w:space="0" w:color="auto"/>
            </w:tcBorders>
            <w:vAlign w:val="center"/>
          </w:tcPr>
          <w:p w14:paraId="21D700BF" w14:textId="77777777" w:rsidR="00E65F66" w:rsidRDefault="00E65F66" w:rsidP="00A97266">
            <w:pPr>
              <w:ind w:left="709"/>
              <w:rPr>
                <w:rFonts w:ascii="Arial" w:hAnsi="Arial" w:cs="Arial"/>
                <w:sz w:val="24"/>
                <w:szCs w:val="24"/>
                <w:lang w:val="en-US" w:eastAsia="zh-CN"/>
              </w:rPr>
            </w:pPr>
            <w:r>
              <w:rPr>
                <w:rFonts w:ascii="Arial" w:hAnsi="Arial" w:cs="Arial"/>
                <w:sz w:val="24"/>
                <w:szCs w:val="24"/>
                <w:lang w:val="en-US" w:eastAsia="zh-CN"/>
              </w:rPr>
              <w:t>From Y9 onwards detail of transition plan for adult life</w:t>
            </w:r>
          </w:p>
        </w:tc>
        <w:tc>
          <w:tcPr>
            <w:tcW w:w="1515" w:type="dxa"/>
            <w:tcBorders>
              <w:top w:val="single" w:sz="4" w:space="0" w:color="auto"/>
              <w:left w:val="single" w:sz="4" w:space="0" w:color="auto"/>
              <w:bottom w:val="single" w:sz="4" w:space="0" w:color="auto"/>
              <w:right w:val="single" w:sz="4" w:space="0" w:color="auto"/>
            </w:tcBorders>
            <w:vAlign w:val="center"/>
          </w:tcPr>
          <w:p w14:paraId="50446632" w14:textId="77777777" w:rsidR="00E65F66" w:rsidRDefault="00E65F66" w:rsidP="00A97266">
            <w:pPr>
              <w:jc w:val="center"/>
              <w:rPr>
                <w:rFonts w:ascii="Arial" w:eastAsia="DengXian" w:hAnsi="Arial" w:cs="Arial"/>
                <w:b/>
                <w:sz w:val="40"/>
                <w:szCs w:val="40"/>
                <w:lang w:val="en-US" w:eastAsia="zh-CN"/>
              </w:rPr>
            </w:pPr>
          </w:p>
        </w:tc>
      </w:tr>
      <w:tr w:rsidR="00E65F66" w14:paraId="4A35DB51" w14:textId="77777777" w:rsidTr="00A97266">
        <w:trPr>
          <w:trHeight w:val="450"/>
        </w:trPr>
        <w:tc>
          <w:tcPr>
            <w:tcW w:w="12409" w:type="dxa"/>
            <w:tcBorders>
              <w:top w:val="single" w:sz="4" w:space="0" w:color="auto"/>
              <w:left w:val="single" w:sz="4" w:space="0" w:color="auto"/>
              <w:bottom w:val="single" w:sz="4" w:space="0" w:color="auto"/>
              <w:right w:val="single" w:sz="4" w:space="0" w:color="auto"/>
            </w:tcBorders>
            <w:vAlign w:val="center"/>
            <w:hideMark/>
          </w:tcPr>
          <w:p w14:paraId="16F2F57C" w14:textId="77777777" w:rsidR="00E65F66" w:rsidRDefault="00E65F66" w:rsidP="00A97266">
            <w:pPr>
              <w:rPr>
                <w:rFonts w:ascii="Arial" w:hAnsi="Arial" w:cs="Arial"/>
                <w:sz w:val="24"/>
                <w:szCs w:val="24"/>
                <w:lang w:val="en-US" w:eastAsia="zh-CN"/>
              </w:rPr>
            </w:pPr>
            <w:r>
              <w:rPr>
                <w:rFonts w:ascii="Arial" w:hAnsi="Arial" w:cs="Arial"/>
                <w:sz w:val="24"/>
                <w:szCs w:val="24"/>
                <w:lang w:val="en-US" w:eastAsia="zh-CN"/>
              </w:rPr>
              <w:t>An annotated copy of the EHC Plan (either tracked changed or written amendments) to show proposed amendments – this must include amendments across Education, Health and Care</w:t>
            </w:r>
          </w:p>
        </w:tc>
        <w:tc>
          <w:tcPr>
            <w:tcW w:w="1515" w:type="dxa"/>
            <w:tcBorders>
              <w:top w:val="single" w:sz="4" w:space="0" w:color="auto"/>
              <w:left w:val="single" w:sz="4" w:space="0" w:color="auto"/>
              <w:bottom w:val="single" w:sz="4" w:space="0" w:color="auto"/>
              <w:right w:val="single" w:sz="4" w:space="0" w:color="auto"/>
            </w:tcBorders>
            <w:vAlign w:val="center"/>
          </w:tcPr>
          <w:p w14:paraId="01C052D1" w14:textId="77777777" w:rsidR="00E65F66" w:rsidRDefault="00E65F66" w:rsidP="00A97266">
            <w:pPr>
              <w:jc w:val="center"/>
              <w:rPr>
                <w:rFonts w:ascii="Arial" w:hAnsi="Arial" w:cs="Arial"/>
                <w:sz w:val="24"/>
                <w:szCs w:val="24"/>
                <w:lang w:val="en-US" w:eastAsia="zh-CN"/>
              </w:rPr>
            </w:pPr>
          </w:p>
        </w:tc>
      </w:tr>
      <w:tr w:rsidR="00E65F66" w14:paraId="29000927" w14:textId="77777777" w:rsidTr="00A97266">
        <w:trPr>
          <w:trHeight w:val="931"/>
        </w:trPr>
        <w:tc>
          <w:tcPr>
            <w:tcW w:w="12409" w:type="dxa"/>
            <w:tcBorders>
              <w:top w:val="single" w:sz="4" w:space="0" w:color="auto"/>
              <w:left w:val="single" w:sz="4" w:space="0" w:color="auto"/>
              <w:bottom w:val="single" w:sz="4" w:space="0" w:color="auto"/>
              <w:right w:val="single" w:sz="4" w:space="0" w:color="auto"/>
            </w:tcBorders>
            <w:vAlign w:val="center"/>
            <w:hideMark/>
          </w:tcPr>
          <w:p w14:paraId="0F2B7F88" w14:textId="77777777" w:rsidR="00E65F66" w:rsidRDefault="00E65F66" w:rsidP="00A97266">
            <w:pPr>
              <w:rPr>
                <w:rFonts w:ascii="Arial" w:hAnsi="Arial" w:cs="Arial"/>
                <w:sz w:val="24"/>
                <w:szCs w:val="24"/>
                <w:lang w:val="en-US" w:eastAsia="zh-CN"/>
              </w:rPr>
            </w:pPr>
            <w:r>
              <w:rPr>
                <w:rFonts w:ascii="Arial" w:hAnsi="Arial" w:cs="Arial"/>
                <w:sz w:val="24"/>
                <w:szCs w:val="24"/>
                <w:lang w:val="en-US" w:eastAsia="zh-CN"/>
              </w:rPr>
              <w:t>Information gathered throughout the review period from involved advice-giving services such as Educational Psychologist, Health Therapy Services, MAST, Autism Education Team and Fusion. (Please provide copies of original reports as well as information in the review about how the advice has been used)</w:t>
            </w:r>
          </w:p>
        </w:tc>
        <w:tc>
          <w:tcPr>
            <w:tcW w:w="1515" w:type="dxa"/>
            <w:tcBorders>
              <w:top w:val="single" w:sz="4" w:space="0" w:color="auto"/>
              <w:left w:val="single" w:sz="4" w:space="0" w:color="auto"/>
              <w:bottom w:val="single" w:sz="4" w:space="0" w:color="auto"/>
              <w:right w:val="single" w:sz="4" w:space="0" w:color="auto"/>
            </w:tcBorders>
            <w:vAlign w:val="center"/>
          </w:tcPr>
          <w:p w14:paraId="12C84B5E" w14:textId="77777777" w:rsidR="00E65F66" w:rsidRDefault="00E65F66" w:rsidP="00A97266">
            <w:pPr>
              <w:jc w:val="center"/>
              <w:rPr>
                <w:rFonts w:ascii="Arial" w:eastAsia="DengXian" w:hAnsi="Arial" w:cs="Arial"/>
                <w:b/>
                <w:sz w:val="40"/>
                <w:szCs w:val="40"/>
                <w:lang w:val="en-US" w:eastAsia="zh-CN"/>
              </w:rPr>
            </w:pPr>
          </w:p>
        </w:tc>
      </w:tr>
      <w:tr w:rsidR="00E65F66" w14:paraId="5CE09825" w14:textId="77777777" w:rsidTr="00A97266">
        <w:trPr>
          <w:trHeight w:val="706"/>
        </w:trPr>
        <w:tc>
          <w:tcPr>
            <w:tcW w:w="12409" w:type="dxa"/>
            <w:tcBorders>
              <w:top w:val="single" w:sz="4" w:space="0" w:color="auto"/>
              <w:left w:val="single" w:sz="4" w:space="0" w:color="auto"/>
              <w:bottom w:val="single" w:sz="4" w:space="0" w:color="auto"/>
              <w:right w:val="single" w:sz="4" w:space="0" w:color="auto"/>
            </w:tcBorders>
            <w:vAlign w:val="center"/>
            <w:hideMark/>
          </w:tcPr>
          <w:p w14:paraId="016BD2E5" w14:textId="77777777" w:rsidR="00E65F66" w:rsidRDefault="00E65F66" w:rsidP="00A97266">
            <w:pPr>
              <w:rPr>
                <w:rFonts w:ascii="Arial" w:hAnsi="Arial" w:cs="Arial"/>
                <w:sz w:val="24"/>
                <w:szCs w:val="24"/>
                <w:lang w:val="en-US" w:eastAsia="zh-CN"/>
              </w:rPr>
            </w:pPr>
            <w:r>
              <w:rPr>
                <w:rFonts w:ascii="Arial" w:hAnsi="Arial" w:cs="Arial"/>
                <w:sz w:val="24"/>
                <w:szCs w:val="24"/>
                <w:lang w:val="en-US" w:eastAsia="zh-CN"/>
              </w:rPr>
              <w:t xml:space="preserve">A provision map or timetable - this should specify the SEN support in place, to include details of the environment (such as class size, class </w:t>
            </w:r>
            <w:proofErr w:type="spellStart"/>
            <w:r>
              <w:rPr>
                <w:rFonts w:ascii="Arial" w:hAnsi="Arial" w:cs="Arial"/>
                <w:sz w:val="24"/>
                <w:szCs w:val="24"/>
                <w:lang w:val="en-US" w:eastAsia="zh-CN"/>
              </w:rPr>
              <w:t>organisation</w:t>
            </w:r>
            <w:proofErr w:type="spellEnd"/>
            <w:r>
              <w:rPr>
                <w:rFonts w:ascii="Arial" w:hAnsi="Arial" w:cs="Arial"/>
                <w:sz w:val="24"/>
                <w:szCs w:val="24"/>
                <w:lang w:val="en-US" w:eastAsia="zh-CN"/>
              </w:rPr>
              <w:t>, cohort, pupil numbers and staff ratio) and timetable. Any partial timetable agreement or use of Alternative provision should be included and evidenced</w:t>
            </w:r>
          </w:p>
        </w:tc>
        <w:tc>
          <w:tcPr>
            <w:tcW w:w="1515" w:type="dxa"/>
            <w:tcBorders>
              <w:top w:val="single" w:sz="4" w:space="0" w:color="auto"/>
              <w:left w:val="single" w:sz="4" w:space="0" w:color="auto"/>
              <w:bottom w:val="single" w:sz="4" w:space="0" w:color="auto"/>
              <w:right w:val="single" w:sz="4" w:space="0" w:color="auto"/>
            </w:tcBorders>
            <w:vAlign w:val="center"/>
          </w:tcPr>
          <w:p w14:paraId="208657BC" w14:textId="77777777" w:rsidR="00E65F66" w:rsidRDefault="00E65F66" w:rsidP="00A97266">
            <w:pPr>
              <w:jc w:val="center"/>
              <w:rPr>
                <w:rFonts w:ascii="Arial" w:eastAsia="DengXian" w:hAnsi="Arial" w:cs="Arial"/>
                <w:b/>
                <w:sz w:val="40"/>
                <w:szCs w:val="40"/>
                <w:lang w:val="en-US" w:eastAsia="zh-CN"/>
              </w:rPr>
            </w:pPr>
          </w:p>
        </w:tc>
      </w:tr>
      <w:tr w:rsidR="00E65F66" w14:paraId="2BBE2F3C" w14:textId="77777777" w:rsidTr="00A97266">
        <w:tc>
          <w:tcPr>
            <w:tcW w:w="12409" w:type="dxa"/>
            <w:tcBorders>
              <w:top w:val="single" w:sz="4" w:space="0" w:color="auto"/>
              <w:left w:val="single" w:sz="4" w:space="0" w:color="auto"/>
              <w:bottom w:val="single" w:sz="4" w:space="0" w:color="auto"/>
              <w:right w:val="single" w:sz="4" w:space="0" w:color="auto"/>
            </w:tcBorders>
            <w:vAlign w:val="center"/>
            <w:hideMark/>
          </w:tcPr>
          <w:p w14:paraId="2F39A869" w14:textId="77777777" w:rsidR="00E65F66" w:rsidRDefault="00E65F66" w:rsidP="00A97266">
            <w:pPr>
              <w:rPr>
                <w:rFonts w:ascii="Arial" w:hAnsi="Arial" w:cs="Arial"/>
                <w:sz w:val="24"/>
                <w:szCs w:val="24"/>
                <w:lang w:val="en-US" w:eastAsia="zh-CN"/>
              </w:rPr>
            </w:pPr>
            <w:r>
              <w:rPr>
                <w:rFonts w:ascii="Arial" w:hAnsi="Arial" w:cs="Arial"/>
                <w:sz w:val="24"/>
                <w:szCs w:val="24"/>
                <w:lang w:val="en-US" w:eastAsia="zh-CN"/>
              </w:rPr>
              <w:t xml:space="preserve">Information and evidence about how any additional funding resources have been used (element 3) </w:t>
            </w:r>
          </w:p>
        </w:tc>
        <w:tc>
          <w:tcPr>
            <w:tcW w:w="1515" w:type="dxa"/>
            <w:tcBorders>
              <w:top w:val="single" w:sz="4" w:space="0" w:color="auto"/>
              <w:left w:val="single" w:sz="4" w:space="0" w:color="auto"/>
              <w:bottom w:val="single" w:sz="4" w:space="0" w:color="auto"/>
              <w:right w:val="single" w:sz="4" w:space="0" w:color="auto"/>
            </w:tcBorders>
            <w:vAlign w:val="center"/>
          </w:tcPr>
          <w:p w14:paraId="51FE8196" w14:textId="77777777" w:rsidR="00E65F66" w:rsidRDefault="00E65F66" w:rsidP="00A97266">
            <w:pPr>
              <w:jc w:val="center"/>
              <w:rPr>
                <w:rFonts w:ascii="Arial" w:eastAsia="DengXian" w:hAnsi="Arial" w:cs="Arial"/>
                <w:b/>
                <w:sz w:val="40"/>
                <w:szCs w:val="40"/>
                <w:lang w:val="en-US" w:eastAsia="zh-CN"/>
              </w:rPr>
            </w:pPr>
          </w:p>
        </w:tc>
      </w:tr>
      <w:tr w:rsidR="00E65F66" w14:paraId="1024D496" w14:textId="77777777" w:rsidTr="00A97266">
        <w:trPr>
          <w:trHeight w:val="608"/>
        </w:trPr>
        <w:tc>
          <w:tcPr>
            <w:tcW w:w="12409" w:type="dxa"/>
            <w:tcBorders>
              <w:top w:val="single" w:sz="4" w:space="0" w:color="auto"/>
              <w:left w:val="single" w:sz="4" w:space="0" w:color="auto"/>
              <w:bottom w:val="single" w:sz="4" w:space="0" w:color="auto"/>
              <w:right w:val="single" w:sz="4" w:space="0" w:color="auto"/>
            </w:tcBorders>
            <w:vAlign w:val="center"/>
            <w:hideMark/>
          </w:tcPr>
          <w:p w14:paraId="3A26DF2C" w14:textId="77777777" w:rsidR="00E65F66" w:rsidRDefault="00E65F66" w:rsidP="00A97266">
            <w:pPr>
              <w:rPr>
                <w:rFonts w:ascii="Arial" w:hAnsi="Arial" w:cs="Arial"/>
                <w:sz w:val="24"/>
                <w:szCs w:val="24"/>
                <w:lang w:val="en-US" w:eastAsia="zh-CN"/>
              </w:rPr>
            </w:pPr>
            <w:r>
              <w:rPr>
                <w:rFonts w:ascii="Arial" w:hAnsi="Arial" w:cs="Arial"/>
                <w:sz w:val="24"/>
                <w:szCs w:val="24"/>
                <w:lang w:val="en-US" w:eastAsia="zh-CN"/>
              </w:rPr>
              <w:t xml:space="preserve">Evidence of interventions and their impact on progress such as in-school support, outreach services and/or alternative provision </w:t>
            </w:r>
          </w:p>
        </w:tc>
        <w:tc>
          <w:tcPr>
            <w:tcW w:w="1515" w:type="dxa"/>
            <w:tcBorders>
              <w:top w:val="single" w:sz="4" w:space="0" w:color="auto"/>
              <w:left w:val="single" w:sz="4" w:space="0" w:color="auto"/>
              <w:bottom w:val="single" w:sz="4" w:space="0" w:color="auto"/>
              <w:right w:val="single" w:sz="4" w:space="0" w:color="auto"/>
            </w:tcBorders>
            <w:vAlign w:val="center"/>
          </w:tcPr>
          <w:p w14:paraId="004C74AE" w14:textId="77777777" w:rsidR="00E65F66" w:rsidRDefault="00E65F66" w:rsidP="00A97266">
            <w:pPr>
              <w:jc w:val="center"/>
              <w:rPr>
                <w:rFonts w:ascii="Arial" w:eastAsia="DengXian" w:hAnsi="Arial" w:cs="Arial"/>
                <w:b/>
                <w:sz w:val="40"/>
                <w:szCs w:val="40"/>
                <w:lang w:val="en-US" w:eastAsia="zh-CN"/>
              </w:rPr>
            </w:pPr>
          </w:p>
        </w:tc>
      </w:tr>
      <w:tr w:rsidR="00E65F66" w14:paraId="62861484" w14:textId="77777777" w:rsidTr="00A97266">
        <w:trPr>
          <w:trHeight w:val="704"/>
        </w:trPr>
        <w:tc>
          <w:tcPr>
            <w:tcW w:w="12409" w:type="dxa"/>
            <w:tcBorders>
              <w:top w:val="single" w:sz="4" w:space="0" w:color="auto"/>
              <w:left w:val="single" w:sz="4" w:space="0" w:color="auto"/>
              <w:bottom w:val="single" w:sz="4" w:space="0" w:color="auto"/>
              <w:right w:val="single" w:sz="4" w:space="0" w:color="auto"/>
            </w:tcBorders>
            <w:vAlign w:val="center"/>
          </w:tcPr>
          <w:p w14:paraId="6FFC39C2" w14:textId="77777777" w:rsidR="00E65F66" w:rsidRDefault="00E65F66" w:rsidP="00A97266">
            <w:pPr>
              <w:rPr>
                <w:rFonts w:ascii="Arial" w:hAnsi="Arial" w:cs="Arial"/>
                <w:sz w:val="24"/>
                <w:szCs w:val="24"/>
                <w:lang w:val="en-US" w:eastAsia="zh-CN"/>
              </w:rPr>
            </w:pPr>
            <w:r>
              <w:rPr>
                <w:rFonts w:ascii="Arial" w:hAnsi="Arial" w:cs="Arial"/>
                <w:sz w:val="24"/>
                <w:szCs w:val="24"/>
                <w:lang w:val="en-US" w:eastAsia="zh-CN"/>
              </w:rPr>
              <w:t>Evidence of the child / young person’s academic attainment and progress</w:t>
            </w:r>
          </w:p>
        </w:tc>
        <w:tc>
          <w:tcPr>
            <w:tcW w:w="1515" w:type="dxa"/>
            <w:tcBorders>
              <w:top w:val="single" w:sz="4" w:space="0" w:color="auto"/>
              <w:left w:val="single" w:sz="4" w:space="0" w:color="auto"/>
              <w:bottom w:val="single" w:sz="4" w:space="0" w:color="auto"/>
              <w:right w:val="single" w:sz="4" w:space="0" w:color="auto"/>
            </w:tcBorders>
            <w:vAlign w:val="center"/>
          </w:tcPr>
          <w:p w14:paraId="3A40C9AF" w14:textId="77777777" w:rsidR="00E65F66" w:rsidRDefault="00E65F66" w:rsidP="00A97266">
            <w:pPr>
              <w:jc w:val="center"/>
              <w:rPr>
                <w:rFonts w:ascii="Arial" w:eastAsia="DengXian" w:hAnsi="Arial" w:cs="Arial"/>
                <w:b/>
                <w:sz w:val="40"/>
                <w:szCs w:val="40"/>
                <w:lang w:val="en-US" w:eastAsia="zh-CN"/>
              </w:rPr>
            </w:pPr>
          </w:p>
        </w:tc>
      </w:tr>
      <w:tr w:rsidR="00E65F66" w14:paraId="71BC3B20" w14:textId="77777777" w:rsidTr="00A97266">
        <w:trPr>
          <w:trHeight w:val="704"/>
        </w:trPr>
        <w:tc>
          <w:tcPr>
            <w:tcW w:w="12409" w:type="dxa"/>
            <w:tcBorders>
              <w:top w:val="single" w:sz="4" w:space="0" w:color="auto"/>
              <w:left w:val="single" w:sz="4" w:space="0" w:color="auto"/>
              <w:bottom w:val="single" w:sz="4" w:space="0" w:color="auto"/>
              <w:right w:val="single" w:sz="4" w:space="0" w:color="auto"/>
            </w:tcBorders>
            <w:vAlign w:val="center"/>
            <w:hideMark/>
          </w:tcPr>
          <w:p w14:paraId="4CCDF2E7" w14:textId="77777777" w:rsidR="00E65F66" w:rsidRDefault="00E65F66" w:rsidP="00A97266">
            <w:pPr>
              <w:rPr>
                <w:rFonts w:ascii="Arial" w:hAnsi="Arial" w:cs="Arial"/>
                <w:sz w:val="24"/>
                <w:szCs w:val="24"/>
                <w:lang w:val="en-US" w:eastAsia="zh-CN"/>
              </w:rPr>
            </w:pPr>
            <w:r>
              <w:rPr>
                <w:rFonts w:ascii="Arial" w:hAnsi="Arial" w:cs="Arial"/>
                <w:sz w:val="24"/>
                <w:szCs w:val="24"/>
                <w:lang w:val="en-US" w:eastAsia="zh-CN"/>
              </w:rPr>
              <w:t xml:space="preserve">Any other information or documentation you consider relevant - </w:t>
            </w:r>
            <w:proofErr w:type="spellStart"/>
            <w:proofErr w:type="gramStart"/>
            <w:r>
              <w:rPr>
                <w:rFonts w:ascii="Arial" w:hAnsi="Arial" w:cs="Arial"/>
                <w:sz w:val="24"/>
                <w:szCs w:val="24"/>
                <w:lang w:val="en-US" w:eastAsia="zh-CN"/>
              </w:rPr>
              <w:t>eg</w:t>
            </w:r>
            <w:proofErr w:type="spellEnd"/>
            <w:r>
              <w:rPr>
                <w:rFonts w:ascii="Arial" w:hAnsi="Arial" w:cs="Arial"/>
                <w:sz w:val="24"/>
                <w:szCs w:val="24"/>
                <w:lang w:val="en-US" w:eastAsia="zh-CN"/>
              </w:rPr>
              <w:t xml:space="preserve">  exclusions</w:t>
            </w:r>
            <w:proofErr w:type="gramEnd"/>
            <w:r>
              <w:rPr>
                <w:rFonts w:ascii="Arial" w:hAnsi="Arial" w:cs="Arial"/>
                <w:sz w:val="24"/>
                <w:szCs w:val="24"/>
                <w:lang w:val="en-US" w:eastAsia="zh-CN"/>
              </w:rPr>
              <w:t>, latest school reports, notes from any meetings with professionals (to include locality panel meetings, PIP and SIP), an individual health care plan</w:t>
            </w:r>
          </w:p>
        </w:tc>
        <w:tc>
          <w:tcPr>
            <w:tcW w:w="1515" w:type="dxa"/>
            <w:tcBorders>
              <w:top w:val="single" w:sz="4" w:space="0" w:color="auto"/>
              <w:left w:val="single" w:sz="4" w:space="0" w:color="auto"/>
              <w:bottom w:val="single" w:sz="4" w:space="0" w:color="auto"/>
              <w:right w:val="single" w:sz="4" w:space="0" w:color="auto"/>
            </w:tcBorders>
            <w:vAlign w:val="center"/>
          </w:tcPr>
          <w:p w14:paraId="13EC77CA" w14:textId="77777777" w:rsidR="00E65F66" w:rsidRDefault="00E65F66" w:rsidP="00A97266">
            <w:pPr>
              <w:jc w:val="center"/>
              <w:rPr>
                <w:rFonts w:ascii="Arial" w:eastAsia="DengXian" w:hAnsi="Arial" w:cs="Arial"/>
                <w:b/>
                <w:sz w:val="40"/>
                <w:szCs w:val="40"/>
                <w:lang w:val="en-US" w:eastAsia="zh-CN"/>
              </w:rPr>
            </w:pPr>
          </w:p>
        </w:tc>
      </w:tr>
      <w:bookmarkEnd w:id="0"/>
    </w:tbl>
    <w:p w14:paraId="04EBAC09" w14:textId="77777777" w:rsidR="00E65F66" w:rsidRPr="00E65F66" w:rsidRDefault="00E65F66" w:rsidP="00E65F66">
      <w:pPr>
        <w:spacing w:after="120" w:line="240" w:lineRule="auto"/>
        <w:rPr>
          <w:rFonts w:ascii="Arial" w:eastAsia="DengXian" w:hAnsi="Arial" w:cs="Arial"/>
          <w:sz w:val="24"/>
          <w:szCs w:val="24"/>
          <w:lang w:val="en-US" w:eastAsia="zh-CN"/>
        </w:rPr>
      </w:pPr>
    </w:p>
    <w:p w14:paraId="5BBBAC4D" w14:textId="77777777" w:rsidR="00744DBD" w:rsidRDefault="00744DBD" w:rsidP="007D0A8C">
      <w:pPr>
        <w:pStyle w:val="ListParagraph"/>
        <w:spacing w:after="120" w:line="240" w:lineRule="auto"/>
        <w:ind w:left="360"/>
        <w:rPr>
          <w:rFonts w:ascii="Arial" w:eastAsia="DengXian" w:hAnsi="Arial" w:cs="Arial"/>
          <w:sz w:val="24"/>
          <w:szCs w:val="24"/>
          <w:lang w:val="en-US" w:eastAsia="zh-CN"/>
        </w:rPr>
      </w:pPr>
    </w:p>
    <w:p w14:paraId="49CDF876" w14:textId="77777777" w:rsidR="00F03CC9" w:rsidRPr="007D0A8C" w:rsidRDefault="00744DBD" w:rsidP="007D0A8C">
      <w:pPr>
        <w:pStyle w:val="ListParagraph"/>
        <w:spacing w:after="120" w:line="240" w:lineRule="auto"/>
        <w:ind w:left="360"/>
        <w:rPr>
          <w:rFonts w:ascii="Arial" w:eastAsia="DengXian" w:hAnsi="Arial" w:cs="Arial"/>
          <w:sz w:val="24"/>
          <w:szCs w:val="24"/>
          <w:lang w:val="en-US" w:eastAsia="zh-CN"/>
        </w:rPr>
      </w:pPr>
      <w:r>
        <w:rPr>
          <w:rFonts w:ascii="Arial" w:eastAsia="DengXian" w:hAnsi="Arial" w:cs="Arial"/>
          <w:sz w:val="24"/>
          <w:szCs w:val="24"/>
          <w:lang w:val="en-US" w:eastAsia="zh-CN"/>
        </w:rPr>
        <w:t xml:space="preserve">For guidance about the EHC Needs Assessment process please visit </w:t>
      </w:r>
      <w:r w:rsidR="00F60C75">
        <w:rPr>
          <w:rFonts w:ascii="Arial" w:eastAsia="DengXian" w:hAnsi="Arial" w:cs="Arial"/>
          <w:sz w:val="24"/>
          <w:szCs w:val="24"/>
          <w:lang w:val="en-US" w:eastAsia="zh-CN"/>
        </w:rPr>
        <w:t xml:space="preserve">the Inclusion Taskforce section of the Learn Sheffield website: </w:t>
      </w:r>
      <w:hyperlink r:id="rId16" w:history="1">
        <w:r w:rsidR="00A07EC3" w:rsidRPr="00A07EC3">
          <w:rPr>
            <w:rStyle w:val="Hyperlink"/>
            <w:rFonts w:ascii="Arial" w:hAnsi="Arial" w:cs="Arial"/>
            <w:sz w:val="24"/>
            <w:szCs w:val="24"/>
          </w:rPr>
          <w:t>www.learnsheffield.co.uk/inclusiontaskforce</w:t>
        </w:r>
      </w:hyperlink>
    </w:p>
    <w:sectPr w:rsidR="00F03CC9" w:rsidRPr="007D0A8C" w:rsidSect="00291639">
      <w:headerReference w:type="default" r:id="rId17"/>
      <w:footerReference w:type="default" r:id="rId18"/>
      <w:pgSz w:w="16838" w:h="11906" w:orient="landscape"/>
      <w:pgMar w:top="720" w:right="720" w:bottom="720" w:left="720" w:header="426"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7D68F" w14:textId="77777777" w:rsidR="00E85CC6" w:rsidRDefault="00E85CC6" w:rsidP="00C57404">
      <w:pPr>
        <w:spacing w:after="0" w:line="240" w:lineRule="auto"/>
      </w:pPr>
      <w:r>
        <w:separator/>
      </w:r>
    </w:p>
  </w:endnote>
  <w:endnote w:type="continuationSeparator" w:id="0">
    <w:p w14:paraId="74E51CEE" w14:textId="77777777" w:rsidR="00E85CC6" w:rsidRDefault="00E85CC6" w:rsidP="00C5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692595"/>
      <w:docPartObj>
        <w:docPartGallery w:val="Page Numbers (Bottom of Page)"/>
        <w:docPartUnique/>
      </w:docPartObj>
    </w:sdtPr>
    <w:sdtEndPr>
      <w:rPr>
        <w:noProof/>
      </w:rPr>
    </w:sdtEndPr>
    <w:sdtContent>
      <w:p w14:paraId="6DFB5B04" w14:textId="42A14605" w:rsidR="00291639" w:rsidRDefault="00291639">
        <w:pPr>
          <w:pStyle w:val="Footer"/>
          <w:jc w:val="right"/>
        </w:pPr>
        <w:r>
          <w:fldChar w:fldCharType="begin"/>
        </w:r>
        <w:r>
          <w:instrText xml:space="preserve"> PAGE   \* MERGEFORMAT </w:instrText>
        </w:r>
        <w:r>
          <w:fldChar w:fldCharType="separate"/>
        </w:r>
        <w:r w:rsidR="00913879">
          <w:rPr>
            <w:noProof/>
          </w:rPr>
          <w:t>3</w:t>
        </w:r>
        <w:r>
          <w:rPr>
            <w:noProof/>
          </w:rPr>
          <w:fldChar w:fldCharType="end"/>
        </w:r>
      </w:p>
    </w:sdtContent>
  </w:sdt>
  <w:p w14:paraId="687D7125" w14:textId="77777777" w:rsidR="00C57404" w:rsidRDefault="00C57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3511E" w14:textId="77777777" w:rsidR="00E85CC6" w:rsidRDefault="00E85CC6" w:rsidP="00C57404">
      <w:pPr>
        <w:spacing w:after="0" w:line="240" w:lineRule="auto"/>
      </w:pPr>
      <w:r>
        <w:separator/>
      </w:r>
    </w:p>
  </w:footnote>
  <w:footnote w:type="continuationSeparator" w:id="0">
    <w:p w14:paraId="50495406" w14:textId="77777777" w:rsidR="00E85CC6" w:rsidRDefault="00E85CC6" w:rsidP="00C57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F822" w14:textId="290DBA33" w:rsidR="00291639" w:rsidRDefault="00291639" w:rsidP="00291639">
    <w:pPr>
      <w:pStyle w:val="Header"/>
      <w:jc w:val="right"/>
    </w:pPr>
    <w:r>
      <w:rPr>
        <w:noProof/>
        <w:lang w:eastAsia="en-GB"/>
      </w:rPr>
      <w:drawing>
        <wp:inline distT="0" distB="0" distL="0" distR="0" wp14:anchorId="0EACF253" wp14:editId="6603228C">
          <wp:extent cx="847725" cy="665278"/>
          <wp:effectExtent l="0" t="0" r="0" b="1905"/>
          <wp:docPr id="4" name="3 colour port logos crop.jpg" descr="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port logos crop.jpg" descr="Sheffield City Council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8462" r="7179" b="45000"/>
                  <a:stretch/>
                </pic:blipFill>
                <pic:spPr bwMode="auto">
                  <a:xfrm>
                    <a:off x="0" y="0"/>
                    <a:ext cx="854391" cy="67050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60B"/>
    <w:multiLevelType w:val="hybridMultilevel"/>
    <w:tmpl w:val="CF6CE4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477C6"/>
    <w:multiLevelType w:val="hybridMultilevel"/>
    <w:tmpl w:val="35F4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14FEC"/>
    <w:multiLevelType w:val="hybridMultilevel"/>
    <w:tmpl w:val="A698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52CA0"/>
    <w:multiLevelType w:val="hybridMultilevel"/>
    <w:tmpl w:val="82AC8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443AC"/>
    <w:multiLevelType w:val="hybridMultilevel"/>
    <w:tmpl w:val="A1A6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F201F"/>
    <w:multiLevelType w:val="hybridMultilevel"/>
    <w:tmpl w:val="76FAF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F53C3"/>
    <w:multiLevelType w:val="hybridMultilevel"/>
    <w:tmpl w:val="72DE3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1709F"/>
    <w:multiLevelType w:val="hybridMultilevel"/>
    <w:tmpl w:val="E88E3DAC"/>
    <w:lvl w:ilvl="0" w:tplc="42D44AFA">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20C45"/>
    <w:multiLevelType w:val="hybridMultilevel"/>
    <w:tmpl w:val="B1185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40920"/>
    <w:multiLevelType w:val="hybridMultilevel"/>
    <w:tmpl w:val="96106F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F2178"/>
    <w:multiLevelType w:val="hybridMultilevel"/>
    <w:tmpl w:val="6028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5316C"/>
    <w:multiLevelType w:val="hybridMultilevel"/>
    <w:tmpl w:val="71FC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40672"/>
    <w:multiLevelType w:val="hybridMultilevel"/>
    <w:tmpl w:val="8046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347AD"/>
    <w:multiLevelType w:val="hybridMultilevel"/>
    <w:tmpl w:val="BA96B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D7E52"/>
    <w:multiLevelType w:val="hybridMultilevel"/>
    <w:tmpl w:val="FDEA8CCE"/>
    <w:lvl w:ilvl="0" w:tplc="A6602476">
      <w:start w:val="4"/>
      <w:numFmt w:val="bullet"/>
      <w:lvlText w:val="-"/>
      <w:lvlJc w:val="left"/>
      <w:pPr>
        <w:ind w:left="420" w:hanging="360"/>
      </w:pPr>
      <w:rPr>
        <w:rFonts w:ascii="Arial" w:eastAsia="DengXi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35861EA0"/>
    <w:multiLevelType w:val="hybridMultilevel"/>
    <w:tmpl w:val="26A2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A76F4"/>
    <w:multiLevelType w:val="hybridMultilevel"/>
    <w:tmpl w:val="9BAE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347D9"/>
    <w:multiLevelType w:val="hybridMultilevel"/>
    <w:tmpl w:val="22F4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87FFB"/>
    <w:multiLevelType w:val="hybridMultilevel"/>
    <w:tmpl w:val="B5C277EE"/>
    <w:lvl w:ilvl="0" w:tplc="08090001">
      <w:start w:val="1"/>
      <w:numFmt w:val="bullet"/>
      <w:lvlText w:val=""/>
      <w:lvlJc w:val="left"/>
      <w:pPr>
        <w:ind w:left="720" w:hanging="360"/>
      </w:pPr>
      <w:rPr>
        <w:rFonts w:ascii="Symbol" w:hAnsi="Symbol" w:hint="default"/>
      </w:rPr>
    </w:lvl>
    <w:lvl w:ilvl="1" w:tplc="582AA4C2">
      <w:numFmt w:val="bullet"/>
      <w:lvlText w:val="•"/>
      <w:lvlJc w:val="left"/>
      <w:pPr>
        <w:ind w:left="1440" w:hanging="360"/>
      </w:pPr>
      <w:rPr>
        <w:rFonts w:ascii="Arial" w:eastAsia="DengXi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B6D5F"/>
    <w:multiLevelType w:val="hybridMultilevel"/>
    <w:tmpl w:val="4B04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64440"/>
    <w:multiLevelType w:val="hybridMultilevel"/>
    <w:tmpl w:val="04D23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6D2675"/>
    <w:multiLevelType w:val="hybridMultilevel"/>
    <w:tmpl w:val="45B6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D24A8"/>
    <w:multiLevelType w:val="hybridMultilevel"/>
    <w:tmpl w:val="DF824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D71F61"/>
    <w:multiLevelType w:val="hybridMultilevel"/>
    <w:tmpl w:val="B02C021A"/>
    <w:lvl w:ilvl="0" w:tplc="C574959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C78FA"/>
    <w:multiLevelType w:val="hybridMultilevel"/>
    <w:tmpl w:val="B0F428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E4078"/>
    <w:multiLevelType w:val="hybridMultilevel"/>
    <w:tmpl w:val="1DE6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70778"/>
    <w:multiLevelType w:val="hybridMultilevel"/>
    <w:tmpl w:val="76AA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C376C"/>
    <w:multiLevelType w:val="hybridMultilevel"/>
    <w:tmpl w:val="C838C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671535"/>
    <w:multiLevelType w:val="hybridMultilevel"/>
    <w:tmpl w:val="76FAF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E61B8C"/>
    <w:multiLevelType w:val="hybridMultilevel"/>
    <w:tmpl w:val="1CF8C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9C18A7"/>
    <w:multiLevelType w:val="hybridMultilevel"/>
    <w:tmpl w:val="F7E4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E432D"/>
    <w:multiLevelType w:val="hybridMultilevel"/>
    <w:tmpl w:val="CEB0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52F9C"/>
    <w:multiLevelType w:val="hybridMultilevel"/>
    <w:tmpl w:val="41A83A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2F47C6D"/>
    <w:multiLevelType w:val="multilevel"/>
    <w:tmpl w:val="51AC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393830"/>
    <w:multiLevelType w:val="multilevel"/>
    <w:tmpl w:val="6F02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2A42D2"/>
    <w:multiLevelType w:val="hybridMultilevel"/>
    <w:tmpl w:val="216A6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590806"/>
    <w:multiLevelType w:val="hybridMultilevel"/>
    <w:tmpl w:val="04D23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A0D49"/>
    <w:multiLevelType w:val="hybridMultilevel"/>
    <w:tmpl w:val="6324D134"/>
    <w:lvl w:ilvl="0" w:tplc="08090001">
      <w:start w:val="1"/>
      <w:numFmt w:val="bullet"/>
      <w:lvlText w:val=""/>
      <w:lvlJc w:val="left"/>
      <w:pPr>
        <w:ind w:left="720" w:hanging="360"/>
      </w:pPr>
      <w:rPr>
        <w:rFonts w:ascii="Symbol" w:hAnsi="Symbol" w:hint="default"/>
      </w:rPr>
    </w:lvl>
    <w:lvl w:ilvl="1" w:tplc="DE92025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DC0090"/>
    <w:multiLevelType w:val="hybridMultilevel"/>
    <w:tmpl w:val="9E78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B64F9"/>
    <w:multiLevelType w:val="hybridMultilevel"/>
    <w:tmpl w:val="FEE2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3"/>
  </w:num>
  <w:num w:numId="4">
    <w:abstractNumId w:val="14"/>
  </w:num>
  <w:num w:numId="5">
    <w:abstractNumId w:val="27"/>
  </w:num>
  <w:num w:numId="6">
    <w:abstractNumId w:val="23"/>
  </w:num>
  <w:num w:numId="7">
    <w:abstractNumId w:val="5"/>
  </w:num>
  <w:num w:numId="8">
    <w:abstractNumId w:val="6"/>
  </w:num>
  <w:num w:numId="9">
    <w:abstractNumId w:val="2"/>
  </w:num>
  <w:num w:numId="10">
    <w:abstractNumId w:val="26"/>
  </w:num>
  <w:num w:numId="11">
    <w:abstractNumId w:val="36"/>
  </w:num>
  <w:num w:numId="12">
    <w:abstractNumId w:val="11"/>
  </w:num>
  <w:num w:numId="13">
    <w:abstractNumId w:val="20"/>
  </w:num>
  <w:num w:numId="14">
    <w:abstractNumId w:val="29"/>
  </w:num>
  <w:num w:numId="15">
    <w:abstractNumId w:val="18"/>
  </w:num>
  <w:num w:numId="16">
    <w:abstractNumId w:val="10"/>
  </w:num>
  <w:num w:numId="17">
    <w:abstractNumId w:val="24"/>
  </w:num>
  <w:num w:numId="18">
    <w:abstractNumId w:val="0"/>
  </w:num>
  <w:num w:numId="19">
    <w:abstractNumId w:val="38"/>
  </w:num>
  <w:num w:numId="20">
    <w:abstractNumId w:val="15"/>
  </w:num>
  <w:num w:numId="21">
    <w:abstractNumId w:val="30"/>
  </w:num>
  <w:num w:numId="22">
    <w:abstractNumId w:val="25"/>
  </w:num>
  <w:num w:numId="23">
    <w:abstractNumId w:val="32"/>
  </w:num>
  <w:num w:numId="24">
    <w:abstractNumId w:val="25"/>
  </w:num>
  <w:num w:numId="25">
    <w:abstractNumId w:val="34"/>
  </w:num>
  <w:num w:numId="26">
    <w:abstractNumId w:val="33"/>
  </w:num>
  <w:num w:numId="27">
    <w:abstractNumId w:val="21"/>
  </w:num>
  <w:num w:numId="28">
    <w:abstractNumId w:val="17"/>
  </w:num>
  <w:num w:numId="29">
    <w:abstractNumId w:val="4"/>
  </w:num>
  <w:num w:numId="30">
    <w:abstractNumId w:val="16"/>
  </w:num>
  <w:num w:numId="31">
    <w:abstractNumId w:val="37"/>
  </w:num>
  <w:num w:numId="32">
    <w:abstractNumId w:val="35"/>
  </w:num>
  <w:num w:numId="33">
    <w:abstractNumId w:val="8"/>
  </w:num>
  <w:num w:numId="34">
    <w:abstractNumId w:val="7"/>
  </w:num>
  <w:num w:numId="35">
    <w:abstractNumId w:val="12"/>
  </w:num>
  <w:num w:numId="36">
    <w:abstractNumId w:val="39"/>
  </w:num>
  <w:num w:numId="37">
    <w:abstractNumId w:val="31"/>
  </w:num>
  <w:num w:numId="38">
    <w:abstractNumId w:val="9"/>
  </w:num>
  <w:num w:numId="39">
    <w:abstractNumId w:val="1"/>
  </w:num>
  <w:num w:numId="40">
    <w:abstractNumId w:val="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D6"/>
    <w:rsid w:val="0000114F"/>
    <w:rsid w:val="00035A22"/>
    <w:rsid w:val="00041469"/>
    <w:rsid w:val="0004492D"/>
    <w:rsid w:val="00057C7D"/>
    <w:rsid w:val="00087EB1"/>
    <w:rsid w:val="000A1743"/>
    <w:rsid w:val="000B0D10"/>
    <w:rsid w:val="000B6E58"/>
    <w:rsid w:val="000C1671"/>
    <w:rsid w:val="000D6DAE"/>
    <w:rsid w:val="000D6E33"/>
    <w:rsid w:val="000E3048"/>
    <w:rsid w:val="000F11D9"/>
    <w:rsid w:val="000F483C"/>
    <w:rsid w:val="00132DD4"/>
    <w:rsid w:val="00133777"/>
    <w:rsid w:val="00143151"/>
    <w:rsid w:val="00143971"/>
    <w:rsid w:val="0014525A"/>
    <w:rsid w:val="001A09EA"/>
    <w:rsid w:val="001D726E"/>
    <w:rsid w:val="001E07F1"/>
    <w:rsid w:val="0020190F"/>
    <w:rsid w:val="00201E36"/>
    <w:rsid w:val="00203D54"/>
    <w:rsid w:val="00205D1D"/>
    <w:rsid w:val="00242780"/>
    <w:rsid w:val="00263D67"/>
    <w:rsid w:val="00286570"/>
    <w:rsid w:val="002914D9"/>
    <w:rsid w:val="00291639"/>
    <w:rsid w:val="002A404D"/>
    <w:rsid w:val="002A5030"/>
    <w:rsid w:val="002B7874"/>
    <w:rsid w:val="002C4D89"/>
    <w:rsid w:val="002D1B8A"/>
    <w:rsid w:val="003025F2"/>
    <w:rsid w:val="00307E70"/>
    <w:rsid w:val="0031182E"/>
    <w:rsid w:val="003137FF"/>
    <w:rsid w:val="00314531"/>
    <w:rsid w:val="003165AD"/>
    <w:rsid w:val="00320417"/>
    <w:rsid w:val="0032619F"/>
    <w:rsid w:val="003276A7"/>
    <w:rsid w:val="00327B6F"/>
    <w:rsid w:val="00362E28"/>
    <w:rsid w:val="003943BE"/>
    <w:rsid w:val="00396F5C"/>
    <w:rsid w:val="003A1481"/>
    <w:rsid w:val="003B740B"/>
    <w:rsid w:val="003D4FBB"/>
    <w:rsid w:val="003E68B5"/>
    <w:rsid w:val="00412B15"/>
    <w:rsid w:val="00413E24"/>
    <w:rsid w:val="00423A11"/>
    <w:rsid w:val="00430E2A"/>
    <w:rsid w:val="00436628"/>
    <w:rsid w:val="004551D0"/>
    <w:rsid w:val="00471E0D"/>
    <w:rsid w:val="00477D18"/>
    <w:rsid w:val="00487D0B"/>
    <w:rsid w:val="00490833"/>
    <w:rsid w:val="004914DB"/>
    <w:rsid w:val="004A75E2"/>
    <w:rsid w:val="004B15BF"/>
    <w:rsid w:val="004B4B93"/>
    <w:rsid w:val="004C0235"/>
    <w:rsid w:val="004C5E5F"/>
    <w:rsid w:val="004C793C"/>
    <w:rsid w:val="004D3EFA"/>
    <w:rsid w:val="00505232"/>
    <w:rsid w:val="005376D1"/>
    <w:rsid w:val="005404AB"/>
    <w:rsid w:val="00541FE7"/>
    <w:rsid w:val="00543D91"/>
    <w:rsid w:val="005446D5"/>
    <w:rsid w:val="005478DB"/>
    <w:rsid w:val="005550AD"/>
    <w:rsid w:val="005817F0"/>
    <w:rsid w:val="005874A1"/>
    <w:rsid w:val="00593372"/>
    <w:rsid w:val="005A51A0"/>
    <w:rsid w:val="005D6F0F"/>
    <w:rsid w:val="00610D55"/>
    <w:rsid w:val="00623A7F"/>
    <w:rsid w:val="00632319"/>
    <w:rsid w:val="00644FD3"/>
    <w:rsid w:val="006507A3"/>
    <w:rsid w:val="00670D39"/>
    <w:rsid w:val="00673ADC"/>
    <w:rsid w:val="00674E7F"/>
    <w:rsid w:val="00675CB9"/>
    <w:rsid w:val="00684A40"/>
    <w:rsid w:val="00690016"/>
    <w:rsid w:val="006A6AF6"/>
    <w:rsid w:val="006B0FDB"/>
    <w:rsid w:val="006B756C"/>
    <w:rsid w:val="006B7FC1"/>
    <w:rsid w:val="006C1C72"/>
    <w:rsid w:val="006D52E9"/>
    <w:rsid w:val="006E4D5F"/>
    <w:rsid w:val="00731208"/>
    <w:rsid w:val="00744DBD"/>
    <w:rsid w:val="00760AEB"/>
    <w:rsid w:val="007831A5"/>
    <w:rsid w:val="007971A2"/>
    <w:rsid w:val="007B3E83"/>
    <w:rsid w:val="007B6425"/>
    <w:rsid w:val="007B6C17"/>
    <w:rsid w:val="007C2970"/>
    <w:rsid w:val="007C2A31"/>
    <w:rsid w:val="007C3543"/>
    <w:rsid w:val="007D0A8C"/>
    <w:rsid w:val="007F4A01"/>
    <w:rsid w:val="007F5205"/>
    <w:rsid w:val="007F6189"/>
    <w:rsid w:val="00807446"/>
    <w:rsid w:val="008172D6"/>
    <w:rsid w:val="008345B4"/>
    <w:rsid w:val="008422C9"/>
    <w:rsid w:val="0084240A"/>
    <w:rsid w:val="0085019E"/>
    <w:rsid w:val="0085142F"/>
    <w:rsid w:val="008543E8"/>
    <w:rsid w:val="00854B7A"/>
    <w:rsid w:val="00856FF4"/>
    <w:rsid w:val="008725EA"/>
    <w:rsid w:val="008869BF"/>
    <w:rsid w:val="008A3D22"/>
    <w:rsid w:val="008B0DFE"/>
    <w:rsid w:val="008B2C73"/>
    <w:rsid w:val="008C25F5"/>
    <w:rsid w:val="008C70D4"/>
    <w:rsid w:val="008C78A2"/>
    <w:rsid w:val="008D254B"/>
    <w:rsid w:val="008E4AB7"/>
    <w:rsid w:val="008E69BF"/>
    <w:rsid w:val="00906271"/>
    <w:rsid w:val="00913879"/>
    <w:rsid w:val="009219AA"/>
    <w:rsid w:val="00923D4A"/>
    <w:rsid w:val="00926894"/>
    <w:rsid w:val="009332B1"/>
    <w:rsid w:val="00934012"/>
    <w:rsid w:val="00962CAB"/>
    <w:rsid w:val="0096361E"/>
    <w:rsid w:val="00963748"/>
    <w:rsid w:val="00977B02"/>
    <w:rsid w:val="009846E1"/>
    <w:rsid w:val="00992AA5"/>
    <w:rsid w:val="009A40E2"/>
    <w:rsid w:val="009C1799"/>
    <w:rsid w:val="009E3CB5"/>
    <w:rsid w:val="009E61E4"/>
    <w:rsid w:val="009E6B0A"/>
    <w:rsid w:val="009F0BD5"/>
    <w:rsid w:val="00A07EC3"/>
    <w:rsid w:val="00A11B31"/>
    <w:rsid w:val="00A61FE3"/>
    <w:rsid w:val="00A63496"/>
    <w:rsid w:val="00A76349"/>
    <w:rsid w:val="00A812B8"/>
    <w:rsid w:val="00A82216"/>
    <w:rsid w:val="00A91C1A"/>
    <w:rsid w:val="00AA1EBC"/>
    <w:rsid w:val="00AC43C3"/>
    <w:rsid w:val="00AC79B8"/>
    <w:rsid w:val="00AE06C4"/>
    <w:rsid w:val="00AF6F24"/>
    <w:rsid w:val="00B031E4"/>
    <w:rsid w:val="00B17295"/>
    <w:rsid w:val="00B50F83"/>
    <w:rsid w:val="00B54360"/>
    <w:rsid w:val="00B72E29"/>
    <w:rsid w:val="00B76979"/>
    <w:rsid w:val="00B96C87"/>
    <w:rsid w:val="00BA60B5"/>
    <w:rsid w:val="00BB08D6"/>
    <w:rsid w:val="00BD3228"/>
    <w:rsid w:val="00C07349"/>
    <w:rsid w:val="00C16323"/>
    <w:rsid w:val="00C179E4"/>
    <w:rsid w:val="00C30D58"/>
    <w:rsid w:val="00C5522F"/>
    <w:rsid w:val="00C57404"/>
    <w:rsid w:val="00C6504D"/>
    <w:rsid w:val="00C674E9"/>
    <w:rsid w:val="00C76E68"/>
    <w:rsid w:val="00D01A52"/>
    <w:rsid w:val="00D31A70"/>
    <w:rsid w:val="00D33406"/>
    <w:rsid w:val="00D34818"/>
    <w:rsid w:val="00D35196"/>
    <w:rsid w:val="00D35890"/>
    <w:rsid w:val="00D421CD"/>
    <w:rsid w:val="00D4224A"/>
    <w:rsid w:val="00D44634"/>
    <w:rsid w:val="00D73E40"/>
    <w:rsid w:val="00D91647"/>
    <w:rsid w:val="00DC1B6B"/>
    <w:rsid w:val="00DC342D"/>
    <w:rsid w:val="00DC78A6"/>
    <w:rsid w:val="00DD5F17"/>
    <w:rsid w:val="00DE13AC"/>
    <w:rsid w:val="00E02CDB"/>
    <w:rsid w:val="00E33BD5"/>
    <w:rsid w:val="00E47283"/>
    <w:rsid w:val="00E52536"/>
    <w:rsid w:val="00E55F7A"/>
    <w:rsid w:val="00E65F66"/>
    <w:rsid w:val="00E826B1"/>
    <w:rsid w:val="00E85CC6"/>
    <w:rsid w:val="00EA026B"/>
    <w:rsid w:val="00EA0799"/>
    <w:rsid w:val="00EA100B"/>
    <w:rsid w:val="00EA5DB4"/>
    <w:rsid w:val="00EB4DC8"/>
    <w:rsid w:val="00EC22AF"/>
    <w:rsid w:val="00EC4E75"/>
    <w:rsid w:val="00EF2699"/>
    <w:rsid w:val="00F03CC9"/>
    <w:rsid w:val="00F04B12"/>
    <w:rsid w:val="00F13477"/>
    <w:rsid w:val="00F206E6"/>
    <w:rsid w:val="00F261E8"/>
    <w:rsid w:val="00F432C7"/>
    <w:rsid w:val="00F451D1"/>
    <w:rsid w:val="00F55209"/>
    <w:rsid w:val="00F60C75"/>
    <w:rsid w:val="00F71A4C"/>
    <w:rsid w:val="00F74BDC"/>
    <w:rsid w:val="00FB5B15"/>
    <w:rsid w:val="00FC2843"/>
    <w:rsid w:val="00FC317D"/>
    <w:rsid w:val="00FF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AE64CB"/>
  <w15:docId w15:val="{6A542CC0-B623-496E-AE24-860F5479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2D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2D6"/>
    <w:pPr>
      <w:ind w:left="720"/>
      <w:contextualSpacing/>
    </w:pPr>
  </w:style>
  <w:style w:type="character" w:styleId="CommentReference">
    <w:name w:val="annotation reference"/>
    <w:basedOn w:val="DefaultParagraphFont"/>
    <w:rsid w:val="008172D6"/>
    <w:rPr>
      <w:sz w:val="16"/>
      <w:szCs w:val="16"/>
    </w:rPr>
  </w:style>
  <w:style w:type="paragraph" w:styleId="CommentText">
    <w:name w:val="annotation text"/>
    <w:basedOn w:val="Normal"/>
    <w:link w:val="CommentTextChar"/>
    <w:rsid w:val="008172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172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17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D6"/>
    <w:rPr>
      <w:rFonts w:ascii="Tahoma" w:hAnsi="Tahoma" w:cs="Tahoma"/>
      <w:sz w:val="16"/>
      <w:szCs w:val="16"/>
    </w:rPr>
  </w:style>
  <w:style w:type="table" w:styleId="TableGrid">
    <w:name w:val="Table Grid"/>
    <w:basedOn w:val="TableNormal"/>
    <w:uiPriority w:val="39"/>
    <w:rsid w:val="00817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A51A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A51A0"/>
    <w:rPr>
      <w:rFonts w:ascii="Times New Roman" w:eastAsia="Times New Roman" w:hAnsi="Times New Roman" w:cs="Times New Roman"/>
      <w:b/>
      <w:bCs/>
      <w:sz w:val="20"/>
      <w:szCs w:val="20"/>
    </w:rPr>
  </w:style>
  <w:style w:type="paragraph" w:customStyle="1" w:styleId="Default">
    <w:name w:val="Default"/>
    <w:rsid w:val="00992AA5"/>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0A1743"/>
    <w:rPr>
      <w:b/>
      <w:bCs/>
    </w:rPr>
  </w:style>
  <w:style w:type="character" w:styleId="Hyperlink">
    <w:name w:val="Hyperlink"/>
    <w:basedOn w:val="DefaultParagraphFont"/>
    <w:uiPriority w:val="99"/>
    <w:unhideWhenUsed/>
    <w:rsid w:val="000A1743"/>
    <w:rPr>
      <w:color w:val="0000FF" w:themeColor="hyperlink"/>
      <w:u w:val="single"/>
    </w:rPr>
  </w:style>
  <w:style w:type="paragraph" w:styleId="Header">
    <w:name w:val="header"/>
    <w:basedOn w:val="Normal"/>
    <w:link w:val="HeaderChar"/>
    <w:uiPriority w:val="99"/>
    <w:unhideWhenUsed/>
    <w:rsid w:val="00C57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04"/>
  </w:style>
  <w:style w:type="paragraph" w:styleId="Footer">
    <w:name w:val="footer"/>
    <w:basedOn w:val="Normal"/>
    <w:link w:val="FooterChar"/>
    <w:uiPriority w:val="99"/>
    <w:unhideWhenUsed/>
    <w:rsid w:val="00C57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04"/>
  </w:style>
  <w:style w:type="paragraph" w:styleId="NormalWeb">
    <w:name w:val="Normal (Web)"/>
    <w:basedOn w:val="Normal"/>
    <w:uiPriority w:val="99"/>
    <w:semiHidden/>
    <w:unhideWhenUsed/>
    <w:rsid w:val="00203D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07E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26505">
      <w:bodyDiv w:val="1"/>
      <w:marLeft w:val="0"/>
      <w:marRight w:val="0"/>
      <w:marTop w:val="0"/>
      <w:marBottom w:val="0"/>
      <w:divBdr>
        <w:top w:val="none" w:sz="0" w:space="0" w:color="auto"/>
        <w:left w:val="none" w:sz="0" w:space="0" w:color="auto"/>
        <w:bottom w:val="none" w:sz="0" w:space="0" w:color="auto"/>
        <w:right w:val="none" w:sz="0" w:space="0" w:color="auto"/>
      </w:divBdr>
    </w:div>
    <w:div w:id="206260345">
      <w:bodyDiv w:val="1"/>
      <w:marLeft w:val="0"/>
      <w:marRight w:val="0"/>
      <w:marTop w:val="0"/>
      <w:marBottom w:val="0"/>
      <w:divBdr>
        <w:top w:val="none" w:sz="0" w:space="0" w:color="auto"/>
        <w:left w:val="none" w:sz="0" w:space="0" w:color="auto"/>
        <w:bottom w:val="none" w:sz="0" w:space="0" w:color="auto"/>
        <w:right w:val="none" w:sz="0" w:space="0" w:color="auto"/>
      </w:divBdr>
    </w:div>
    <w:div w:id="530800194">
      <w:bodyDiv w:val="1"/>
      <w:marLeft w:val="0"/>
      <w:marRight w:val="0"/>
      <w:marTop w:val="0"/>
      <w:marBottom w:val="0"/>
      <w:divBdr>
        <w:top w:val="none" w:sz="0" w:space="0" w:color="auto"/>
        <w:left w:val="none" w:sz="0" w:space="0" w:color="auto"/>
        <w:bottom w:val="none" w:sz="0" w:space="0" w:color="auto"/>
        <w:right w:val="none" w:sz="0" w:space="0" w:color="auto"/>
      </w:divBdr>
    </w:div>
    <w:div w:id="809131581">
      <w:bodyDiv w:val="1"/>
      <w:marLeft w:val="0"/>
      <w:marRight w:val="0"/>
      <w:marTop w:val="0"/>
      <w:marBottom w:val="0"/>
      <w:divBdr>
        <w:top w:val="none" w:sz="0" w:space="0" w:color="auto"/>
        <w:left w:val="none" w:sz="0" w:space="0" w:color="auto"/>
        <w:bottom w:val="none" w:sz="0" w:space="0" w:color="auto"/>
        <w:right w:val="none" w:sz="0" w:space="0" w:color="auto"/>
      </w:divBdr>
    </w:div>
    <w:div w:id="917398385">
      <w:bodyDiv w:val="1"/>
      <w:marLeft w:val="0"/>
      <w:marRight w:val="0"/>
      <w:marTop w:val="0"/>
      <w:marBottom w:val="0"/>
      <w:divBdr>
        <w:top w:val="none" w:sz="0" w:space="0" w:color="auto"/>
        <w:left w:val="none" w:sz="0" w:space="0" w:color="auto"/>
        <w:bottom w:val="none" w:sz="0" w:space="0" w:color="auto"/>
        <w:right w:val="none" w:sz="0" w:space="0" w:color="auto"/>
      </w:divBdr>
    </w:div>
    <w:div w:id="1264413507">
      <w:bodyDiv w:val="1"/>
      <w:marLeft w:val="0"/>
      <w:marRight w:val="0"/>
      <w:marTop w:val="0"/>
      <w:marBottom w:val="0"/>
      <w:divBdr>
        <w:top w:val="none" w:sz="0" w:space="0" w:color="auto"/>
        <w:left w:val="none" w:sz="0" w:space="0" w:color="auto"/>
        <w:bottom w:val="none" w:sz="0" w:space="0" w:color="auto"/>
        <w:right w:val="none" w:sz="0" w:space="0" w:color="auto"/>
      </w:divBdr>
    </w:div>
    <w:div w:id="1362780973">
      <w:bodyDiv w:val="1"/>
      <w:marLeft w:val="0"/>
      <w:marRight w:val="0"/>
      <w:marTop w:val="0"/>
      <w:marBottom w:val="0"/>
      <w:divBdr>
        <w:top w:val="none" w:sz="0" w:space="0" w:color="auto"/>
        <w:left w:val="none" w:sz="0" w:space="0" w:color="auto"/>
        <w:bottom w:val="none" w:sz="0" w:space="0" w:color="auto"/>
        <w:right w:val="none" w:sz="0" w:space="0" w:color="auto"/>
      </w:divBdr>
    </w:div>
    <w:div w:id="1507741912">
      <w:bodyDiv w:val="1"/>
      <w:marLeft w:val="0"/>
      <w:marRight w:val="0"/>
      <w:marTop w:val="0"/>
      <w:marBottom w:val="0"/>
      <w:divBdr>
        <w:top w:val="none" w:sz="0" w:space="0" w:color="auto"/>
        <w:left w:val="none" w:sz="0" w:space="0" w:color="auto"/>
        <w:bottom w:val="none" w:sz="0" w:space="0" w:color="auto"/>
        <w:right w:val="none" w:sz="0" w:space="0" w:color="auto"/>
      </w:divBdr>
    </w:div>
    <w:div w:id="1534224719">
      <w:bodyDiv w:val="1"/>
      <w:marLeft w:val="0"/>
      <w:marRight w:val="0"/>
      <w:marTop w:val="0"/>
      <w:marBottom w:val="0"/>
      <w:divBdr>
        <w:top w:val="none" w:sz="0" w:space="0" w:color="auto"/>
        <w:left w:val="none" w:sz="0" w:space="0" w:color="auto"/>
        <w:bottom w:val="none" w:sz="0" w:space="0" w:color="auto"/>
        <w:right w:val="none" w:sz="0" w:space="0" w:color="auto"/>
      </w:divBdr>
    </w:div>
    <w:div w:id="1585724435">
      <w:bodyDiv w:val="1"/>
      <w:marLeft w:val="0"/>
      <w:marRight w:val="0"/>
      <w:marTop w:val="0"/>
      <w:marBottom w:val="0"/>
      <w:divBdr>
        <w:top w:val="none" w:sz="0" w:space="0" w:color="auto"/>
        <w:left w:val="none" w:sz="0" w:space="0" w:color="auto"/>
        <w:bottom w:val="none" w:sz="0" w:space="0" w:color="auto"/>
        <w:right w:val="none" w:sz="0" w:space="0" w:color="auto"/>
      </w:divBdr>
    </w:div>
    <w:div w:id="1635062680">
      <w:bodyDiv w:val="1"/>
      <w:marLeft w:val="0"/>
      <w:marRight w:val="0"/>
      <w:marTop w:val="0"/>
      <w:marBottom w:val="0"/>
      <w:divBdr>
        <w:top w:val="none" w:sz="0" w:space="0" w:color="auto"/>
        <w:left w:val="none" w:sz="0" w:space="0" w:color="auto"/>
        <w:bottom w:val="none" w:sz="0" w:space="0" w:color="auto"/>
        <w:right w:val="none" w:sz="0" w:space="0" w:color="auto"/>
      </w:divBdr>
    </w:div>
    <w:div w:id="1769813716">
      <w:bodyDiv w:val="1"/>
      <w:marLeft w:val="0"/>
      <w:marRight w:val="0"/>
      <w:marTop w:val="0"/>
      <w:marBottom w:val="0"/>
      <w:divBdr>
        <w:top w:val="none" w:sz="0" w:space="0" w:color="auto"/>
        <w:left w:val="none" w:sz="0" w:space="0" w:color="auto"/>
        <w:bottom w:val="none" w:sz="0" w:space="0" w:color="auto"/>
        <w:right w:val="none" w:sz="0" w:space="0" w:color="auto"/>
      </w:divBdr>
    </w:div>
    <w:div w:id="1873298023">
      <w:bodyDiv w:val="1"/>
      <w:marLeft w:val="0"/>
      <w:marRight w:val="0"/>
      <w:marTop w:val="0"/>
      <w:marBottom w:val="0"/>
      <w:divBdr>
        <w:top w:val="none" w:sz="0" w:space="0" w:color="auto"/>
        <w:left w:val="none" w:sz="0" w:space="0" w:color="auto"/>
        <w:bottom w:val="none" w:sz="0" w:space="0" w:color="auto"/>
        <w:right w:val="none" w:sz="0" w:space="0" w:color="auto"/>
      </w:divBdr>
    </w:div>
    <w:div w:id="2048948954">
      <w:bodyDiv w:val="1"/>
      <w:marLeft w:val="0"/>
      <w:marRight w:val="0"/>
      <w:marTop w:val="0"/>
      <w:marBottom w:val="0"/>
      <w:divBdr>
        <w:top w:val="none" w:sz="0" w:space="0" w:color="auto"/>
        <w:left w:val="none" w:sz="0" w:space="0" w:color="auto"/>
        <w:bottom w:val="none" w:sz="0" w:space="0" w:color="auto"/>
        <w:right w:val="none" w:sz="0" w:space="0" w:color="auto"/>
      </w:divBdr>
      <w:divsChild>
        <w:div w:id="348336621">
          <w:marLeft w:val="0"/>
          <w:marRight w:val="0"/>
          <w:marTop w:val="0"/>
          <w:marBottom w:val="0"/>
          <w:divBdr>
            <w:top w:val="none" w:sz="0" w:space="0" w:color="auto"/>
            <w:left w:val="none" w:sz="0" w:space="0" w:color="auto"/>
            <w:bottom w:val="none" w:sz="0" w:space="0" w:color="auto"/>
            <w:right w:val="none" w:sz="0" w:space="0" w:color="auto"/>
          </w:divBdr>
          <w:divsChild>
            <w:div w:id="1053693163">
              <w:marLeft w:val="0"/>
              <w:marRight w:val="0"/>
              <w:marTop w:val="0"/>
              <w:marBottom w:val="0"/>
              <w:divBdr>
                <w:top w:val="none" w:sz="0" w:space="0" w:color="auto"/>
                <w:left w:val="none" w:sz="0" w:space="0" w:color="auto"/>
                <w:bottom w:val="none" w:sz="0" w:space="0" w:color="auto"/>
                <w:right w:val="none" w:sz="0" w:space="0" w:color="auto"/>
              </w:divBdr>
              <w:divsChild>
                <w:div w:id="1387290062">
                  <w:marLeft w:val="0"/>
                  <w:marRight w:val="0"/>
                  <w:marTop w:val="0"/>
                  <w:marBottom w:val="0"/>
                  <w:divBdr>
                    <w:top w:val="none" w:sz="0" w:space="0" w:color="auto"/>
                    <w:left w:val="none" w:sz="0" w:space="0" w:color="auto"/>
                    <w:bottom w:val="none" w:sz="0" w:space="0" w:color="auto"/>
                    <w:right w:val="none" w:sz="0" w:space="0" w:color="auto"/>
                  </w:divBdr>
                  <w:divsChild>
                    <w:div w:id="1729719299">
                      <w:marLeft w:val="0"/>
                      <w:marRight w:val="0"/>
                      <w:marTop w:val="0"/>
                      <w:marBottom w:val="0"/>
                      <w:divBdr>
                        <w:top w:val="none" w:sz="0" w:space="0" w:color="auto"/>
                        <w:left w:val="none" w:sz="0" w:space="0" w:color="auto"/>
                        <w:bottom w:val="none" w:sz="0" w:space="0" w:color="auto"/>
                        <w:right w:val="none" w:sz="0" w:space="0" w:color="auto"/>
                      </w:divBdr>
                      <w:divsChild>
                        <w:div w:id="4009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9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effielddirectory.org.uk/kb5/sheffield/directory/advice.page?id=RQvHeM76AX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arnsheffield.co.uk/inclusiontaskfor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DAssess&amp;Review@sheffield.gov.uk" TargetMode="External"/><Relationship Id="rId5" Type="http://schemas.openxmlformats.org/officeDocument/2006/relationships/numbering" Target="numbering.xml"/><Relationship Id="rId15" Type="http://schemas.openxmlformats.org/officeDocument/2006/relationships/hyperlink" Target="http://www.learnsheffield.co.uk/inclusiontaskfor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sheffield.co.uk/inclusiontaskfo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2CA8B5B137D84DB097DAE5189FF042" ma:contentTypeVersion="11" ma:contentTypeDescription="Create a new document." ma:contentTypeScope="" ma:versionID="b4ef3a7b9c340ede47a73e650f45e0e6">
  <xsd:schema xmlns:xsd="http://www.w3.org/2001/XMLSchema" xmlns:xs="http://www.w3.org/2001/XMLSchema" xmlns:p="http://schemas.microsoft.com/office/2006/metadata/properties" xmlns:ns3="349ab64d-b39b-4205-9451-7e92910d0aba" xmlns:ns4="3d6e08d5-3808-463e-9c0b-420cab09fcaa" targetNamespace="http://schemas.microsoft.com/office/2006/metadata/properties" ma:root="true" ma:fieldsID="1d7d14135f10fda2865e03eb7749f5d9" ns3:_="" ns4:_="">
    <xsd:import namespace="349ab64d-b39b-4205-9451-7e92910d0aba"/>
    <xsd:import namespace="3d6e08d5-3808-463e-9c0b-420cab09f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ab64d-b39b-4205-9451-7e92910d0a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e08d5-3808-463e-9c0b-420cab09fc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ECC86-08E1-423C-BB84-1B6AAEB92E26}">
  <ds:schemaRefs>
    <ds:schemaRef ds:uri="http://schemas.microsoft.com/sharepoint/v3/contenttype/forms"/>
  </ds:schemaRefs>
</ds:datastoreItem>
</file>

<file path=customXml/itemProps2.xml><?xml version="1.0" encoding="utf-8"?>
<ds:datastoreItem xmlns:ds="http://schemas.openxmlformats.org/officeDocument/2006/customXml" ds:itemID="{FEF22767-CD92-42E4-8F3C-20DE153F7731}">
  <ds:schemaRef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3d6e08d5-3808-463e-9c0b-420cab09fcaa"/>
    <ds:schemaRef ds:uri="349ab64d-b39b-4205-9451-7e92910d0ab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187F364-0286-4875-869F-6436EB1C4689}">
  <ds:schemaRefs>
    <ds:schemaRef ds:uri="http://schemas.openxmlformats.org/officeDocument/2006/bibliography"/>
  </ds:schemaRefs>
</ds:datastoreItem>
</file>

<file path=customXml/itemProps4.xml><?xml version="1.0" encoding="utf-8"?>
<ds:datastoreItem xmlns:ds="http://schemas.openxmlformats.org/officeDocument/2006/customXml" ds:itemID="{4F2F7C23-641D-43C9-BD7D-C44F70D3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ab64d-b39b-4205-9451-7e92910d0aba"/>
    <ds:schemaRef ds:uri="3d6e08d5-3808-463e-9c0b-420cab09f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4026</Words>
  <Characters>22952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Kate</dc:creator>
  <cp:lastModifiedBy>Armstrong Timothy</cp:lastModifiedBy>
  <cp:revision>3</cp:revision>
  <cp:lastPrinted>2019-09-20T10:16:00Z</cp:lastPrinted>
  <dcterms:created xsi:type="dcterms:W3CDTF">2020-11-25T16:22:00Z</dcterms:created>
  <dcterms:modified xsi:type="dcterms:W3CDTF">2021-01-10T17:52:00Z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0x010100112CA8B5B137D84DB097DAE5189FF042</vt:lpwstr>
  </property>
</Properties>
</file>