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0" w:rsidRPr="00C134AB" w:rsidRDefault="00C134AB">
      <w:pPr>
        <w:rPr>
          <w:sz w:val="2"/>
        </w:rPr>
      </w:pPr>
      <w:bookmarkStart w:id="0" w:name="_GoBack"/>
      <w:bookmarkEnd w:id="0"/>
      <w:r w:rsidRPr="00C134AB">
        <w:rPr>
          <w:rFonts w:ascii="Calibri" w:hAnsi="Calibri"/>
          <w:noProof/>
          <w:sz w:val="2"/>
          <w:lang w:eastAsia="en-GB"/>
        </w:rPr>
        <w:drawing>
          <wp:anchor distT="0" distB="0" distL="114300" distR="114300" simplePos="0" relativeHeight="251657728" behindDoc="1" locked="0" layoutInCell="1" allowOverlap="1" wp14:anchorId="35CBF3CE" wp14:editId="6C54F88E">
            <wp:simplePos x="0" y="0"/>
            <wp:positionH relativeFrom="page">
              <wp:posOffset>989965</wp:posOffset>
            </wp:positionH>
            <wp:positionV relativeFrom="page">
              <wp:posOffset>191770</wp:posOffset>
            </wp:positionV>
            <wp:extent cx="5772150" cy="1571625"/>
            <wp:effectExtent l="0" t="0" r="0" b="9525"/>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4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A32D9" w:rsidRPr="008F6307" w:rsidTr="00BB4660">
        <w:trPr>
          <w:trHeight w:hRule="exact" w:val="2477"/>
        </w:trPr>
        <w:tc>
          <w:tcPr>
            <w:tcW w:w="9322" w:type="dxa"/>
            <w:tcBorders>
              <w:top w:val="nil"/>
              <w:left w:val="nil"/>
              <w:bottom w:val="nil"/>
              <w:right w:val="nil"/>
            </w:tcBorders>
            <w:tcMar>
              <w:top w:w="187" w:type="dxa"/>
              <w:left w:w="0" w:type="dxa"/>
              <w:right w:w="187" w:type="dxa"/>
            </w:tcMar>
          </w:tcPr>
          <w:p w:rsidR="00BB4660" w:rsidRDefault="00BB4660" w:rsidP="00BB4660">
            <w:pPr>
              <w:pStyle w:val="Heading4"/>
              <w:jc w:val="right"/>
              <w:rPr>
                <w:rFonts w:ascii="Calibri" w:hAnsi="Calibri" w:cs="Arial"/>
                <w:i w:val="0"/>
                <w:iCs/>
                <w:sz w:val="24"/>
                <w:szCs w:val="24"/>
                <w:lang w:val="en-GB"/>
              </w:rPr>
            </w:pPr>
          </w:p>
          <w:p w:rsidR="00521C24" w:rsidRDefault="008B6C6A" w:rsidP="00BB4660">
            <w:pPr>
              <w:pStyle w:val="Heading8"/>
              <w:jc w:val="right"/>
              <w:rPr>
                <w:rFonts w:ascii="Calibri" w:hAnsi="Calibri"/>
                <w:sz w:val="32"/>
              </w:rPr>
            </w:pPr>
            <w:r w:rsidRPr="006B1F09">
              <w:rPr>
                <w:rFonts w:ascii="Calibri" w:hAnsi="Calibri"/>
                <w:sz w:val="32"/>
              </w:rPr>
              <w:t>Learn Sheffield</w:t>
            </w:r>
            <w:r w:rsidR="00CB1546" w:rsidRPr="006B1F09">
              <w:rPr>
                <w:rFonts w:ascii="Calibri" w:hAnsi="Calibri"/>
                <w:sz w:val="32"/>
              </w:rPr>
              <w:t xml:space="preserve"> </w:t>
            </w:r>
            <w:r w:rsidR="00521C24">
              <w:rPr>
                <w:rFonts w:ascii="Calibri" w:hAnsi="Calibri"/>
                <w:sz w:val="32"/>
              </w:rPr>
              <w:t>–</w:t>
            </w:r>
          </w:p>
          <w:p w:rsidR="0030167F" w:rsidRDefault="00521C24" w:rsidP="00BB4660">
            <w:pPr>
              <w:pStyle w:val="Heading8"/>
              <w:jc w:val="right"/>
              <w:rPr>
                <w:rFonts w:ascii="Calibri" w:hAnsi="Calibri"/>
                <w:sz w:val="32"/>
              </w:rPr>
            </w:pPr>
            <w:r>
              <w:rPr>
                <w:rFonts w:ascii="Calibri" w:hAnsi="Calibri"/>
                <w:sz w:val="32"/>
              </w:rPr>
              <w:t>Commissioning Opportunity</w:t>
            </w:r>
          </w:p>
          <w:p w:rsidR="007B6A95" w:rsidRPr="007B6A95" w:rsidRDefault="007B6A95" w:rsidP="007B6A95">
            <w:pPr>
              <w:jc w:val="right"/>
              <w:rPr>
                <w:rFonts w:asciiTheme="minorHAnsi" w:hAnsiTheme="minorHAnsi"/>
                <w:b/>
                <w:sz w:val="32"/>
                <w:szCs w:val="32"/>
              </w:rPr>
            </w:pPr>
            <w:r w:rsidRPr="007B6A95">
              <w:rPr>
                <w:rFonts w:asciiTheme="minorHAnsi" w:hAnsiTheme="minorHAnsi"/>
                <w:b/>
                <w:sz w:val="32"/>
                <w:szCs w:val="32"/>
              </w:rPr>
              <w:t>&amp; Application Form</w:t>
            </w:r>
          </w:p>
          <w:p w:rsidR="00DB3A8D" w:rsidRPr="008F6307" w:rsidRDefault="00DB3A8D" w:rsidP="00BB4660">
            <w:pPr>
              <w:jc w:val="right"/>
              <w:rPr>
                <w:rFonts w:ascii="Calibri" w:hAnsi="Calibri"/>
                <w:sz w:val="14"/>
              </w:rPr>
            </w:pPr>
          </w:p>
          <w:p w:rsidR="00C75E12" w:rsidRPr="008F6307" w:rsidRDefault="00C75E12" w:rsidP="00BB4660">
            <w:pPr>
              <w:pStyle w:val="Heading6"/>
              <w:jc w:val="right"/>
              <w:rPr>
                <w:rFonts w:ascii="Calibri" w:hAnsi="Calibri"/>
                <w:sz w:val="14"/>
              </w:rPr>
            </w:pPr>
          </w:p>
        </w:tc>
      </w:tr>
    </w:tbl>
    <w:p w:rsidR="009328FE" w:rsidRPr="00444167" w:rsidRDefault="009328FE" w:rsidP="00CB1546">
      <w:pPr>
        <w:rPr>
          <w:rFonts w:ascii="Calibri" w:hAnsi="Calibri" w:cs="Arial"/>
          <w:b/>
          <w:sz w:val="12"/>
        </w:rPr>
      </w:pPr>
    </w:p>
    <w:p w:rsidR="0008108F" w:rsidRPr="00677AC4" w:rsidRDefault="00521C24" w:rsidP="00677AC4">
      <w:pPr>
        <w:spacing w:before="360" w:after="360"/>
        <w:rPr>
          <w:rFonts w:asciiTheme="minorHAnsi" w:eastAsia="Helvetica Neue" w:hAnsiTheme="minorHAnsi" w:cstheme="minorHAnsi"/>
          <w:b/>
          <w:sz w:val="28"/>
        </w:rPr>
      </w:pPr>
      <w:r w:rsidRPr="00677AC4">
        <w:rPr>
          <w:rFonts w:asciiTheme="minorHAnsi" w:hAnsiTheme="minorHAnsi" w:cstheme="minorHAnsi"/>
          <w:b/>
          <w:sz w:val="28"/>
        </w:rPr>
        <w:t>Introduction</w:t>
      </w:r>
      <w:r w:rsidR="00653E21" w:rsidRPr="00677AC4">
        <w:rPr>
          <w:rFonts w:asciiTheme="minorHAnsi" w:hAnsiTheme="minorHAnsi" w:cstheme="minorHAnsi"/>
          <w:b/>
          <w:sz w:val="28"/>
        </w:rPr>
        <w:t xml:space="preserve"> </w:t>
      </w:r>
      <w:r w:rsidR="0008108F" w:rsidRPr="00677AC4">
        <w:rPr>
          <w:rFonts w:asciiTheme="minorHAnsi" w:hAnsiTheme="minorHAnsi" w:cstheme="minorHAnsi"/>
          <w:b/>
          <w:sz w:val="28"/>
        </w:rPr>
        <w:t xml:space="preserve">- </w:t>
      </w:r>
      <w:r w:rsidR="00BF2E28" w:rsidRPr="00677AC4">
        <w:rPr>
          <w:rFonts w:asciiTheme="minorHAnsi" w:hAnsiTheme="minorHAnsi" w:cstheme="minorHAnsi"/>
          <w:b/>
          <w:sz w:val="28"/>
        </w:rPr>
        <w:t xml:space="preserve"> </w:t>
      </w:r>
      <w:r w:rsidR="0008108F" w:rsidRPr="00677AC4">
        <w:rPr>
          <w:rFonts w:asciiTheme="minorHAnsi" w:eastAsia="Helvetica Neue" w:hAnsiTheme="minorHAnsi" w:cstheme="minorHAnsi"/>
          <w:b/>
          <w:sz w:val="28"/>
        </w:rPr>
        <w:t>#periodpositive Schools Charter</w:t>
      </w:r>
    </w:p>
    <w:p w:rsidR="0008108F" w:rsidRPr="0008108F" w:rsidRDefault="0008108F" w:rsidP="0008108F">
      <w:pPr>
        <w:pStyle w:val="Normal1"/>
        <w:rPr>
          <w:rFonts w:asciiTheme="minorHAnsi" w:eastAsia="Helvetica Neue" w:hAnsiTheme="minorHAnsi" w:cstheme="minorHAnsi"/>
          <w:sz w:val="8"/>
          <w:szCs w:val="8"/>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 xml:space="preserve">#periodpositive is looking for primary and secondary schools to pilot a #periodpositive Schools Charter mark developed through best practice menstruation education research at Sheffield Hallam University and through the Gender Respect Project. </w:t>
      </w:r>
    </w:p>
    <w:p w:rsidR="0008108F" w:rsidRPr="0008108F" w:rsidRDefault="0008108F" w:rsidP="0008108F">
      <w:pPr>
        <w:pStyle w:val="Normal1"/>
        <w:rPr>
          <w:rFonts w:asciiTheme="minorHAnsi" w:eastAsia="Helvetica Neue" w:hAnsiTheme="minorHAnsi" w:cstheme="minorHAnsi"/>
          <w:sz w:val="24"/>
          <w:szCs w:val="24"/>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The aim of the project is to create whole-school changes that will impact on young people’s attitudes to menstruation in order to increase wellbeing and have an influence on attendance and attainment.  Some of these changes will be very simple to implement, and some may examples of best practice may already be happening. As well as supporting change, the #periodpositive Schools Charter will enable a school to measure progress in tackling the unhealthy effects that menstrual taboos still have in schools and wider society.</w:t>
      </w:r>
    </w:p>
    <w:p w:rsidR="0008108F" w:rsidRPr="0008108F" w:rsidRDefault="0008108F" w:rsidP="0008108F">
      <w:pPr>
        <w:pStyle w:val="Normal1"/>
        <w:rPr>
          <w:rFonts w:asciiTheme="minorHAnsi" w:eastAsia="Helvetica Neue" w:hAnsiTheme="minorHAnsi" w:cstheme="minorHAnsi"/>
          <w:sz w:val="24"/>
          <w:szCs w:val="24"/>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#periodpositive is offering a free pilot of the #periodpositive Charter as a way to evidence that:</w:t>
      </w:r>
    </w:p>
    <w:p w:rsidR="0008108F" w:rsidRPr="0008108F" w:rsidRDefault="0008108F" w:rsidP="0008108F">
      <w:pPr>
        <w:pStyle w:val="Normal1"/>
        <w:rPr>
          <w:rFonts w:asciiTheme="minorHAnsi" w:eastAsia="Helvetica Neue" w:hAnsiTheme="minorHAnsi" w:cstheme="minorHAnsi"/>
          <w:sz w:val="8"/>
          <w:szCs w:val="8"/>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Arial Unicode MS" w:hAnsiTheme="minorHAnsi" w:cstheme="minorHAnsi"/>
          <w:sz w:val="24"/>
          <w:szCs w:val="24"/>
        </w:rPr>
        <w:t>● Young people understand the variety of menstrual products that are available, know the biological facts of menstruation and feel comfortable challenging negative stereotypes</w:t>
      </w:r>
    </w:p>
    <w:p w:rsidR="0008108F" w:rsidRPr="0008108F" w:rsidRDefault="0008108F" w:rsidP="0008108F">
      <w:pPr>
        <w:pStyle w:val="Normal1"/>
        <w:rPr>
          <w:rFonts w:asciiTheme="minorHAnsi" w:eastAsia="Helvetica Neue" w:hAnsiTheme="minorHAnsi" w:cstheme="minorHAnsi"/>
          <w:sz w:val="8"/>
          <w:szCs w:val="8"/>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Arial Unicode MS" w:hAnsiTheme="minorHAnsi" w:cstheme="minorHAnsi"/>
          <w:sz w:val="24"/>
          <w:szCs w:val="24"/>
        </w:rPr>
        <w:t>● Staff can explain the different types of menstrual products and how to access them, can create and deliver accurate and engaging lessons that do not rely on corporate leaflets and can develop strategies for challenging any behaviour that reinforces taboos</w:t>
      </w:r>
    </w:p>
    <w:p w:rsidR="0008108F" w:rsidRPr="0008108F" w:rsidRDefault="0008108F" w:rsidP="0008108F">
      <w:pPr>
        <w:pStyle w:val="Normal1"/>
        <w:rPr>
          <w:rFonts w:asciiTheme="minorHAnsi" w:eastAsia="Helvetica Neue" w:hAnsiTheme="minorHAnsi" w:cstheme="minorHAnsi"/>
          <w:sz w:val="8"/>
          <w:szCs w:val="8"/>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Arial Unicode MS" w:hAnsiTheme="minorHAnsi" w:cstheme="minorHAnsi"/>
          <w:sz w:val="24"/>
          <w:szCs w:val="24"/>
        </w:rPr>
        <w:t>● The school environment includes appropriately equipped toilets that can be accessed at all times, offers disposable menstrual products to pupils without showing bias toward any one product or brand’s message, educates pupils about reusable products and supports menstruators with a variety of special needs</w:t>
      </w:r>
    </w:p>
    <w:p w:rsidR="0008108F" w:rsidRPr="0008108F" w:rsidRDefault="0008108F" w:rsidP="0008108F">
      <w:pPr>
        <w:pStyle w:val="Normal1"/>
        <w:rPr>
          <w:rFonts w:asciiTheme="minorHAnsi" w:eastAsia="Helvetica Neue" w:hAnsiTheme="minorHAnsi" w:cstheme="minorHAnsi"/>
          <w:sz w:val="24"/>
          <w:szCs w:val="24"/>
        </w:rPr>
      </w:pPr>
    </w:p>
    <w:p w:rsidR="0008108F" w:rsidRPr="0008108F" w:rsidRDefault="0008108F" w:rsidP="0008108F">
      <w:pPr>
        <w:pStyle w:val="Normal1"/>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We are looking for schools that have different starting points in engagement with menstruation education specifically and RSE generally but that are committed to improving the environment in order to support pupil wellbeing.</w:t>
      </w:r>
      <w:r>
        <w:rPr>
          <w:rFonts w:asciiTheme="minorHAnsi" w:eastAsia="Helvetica Neue" w:hAnsiTheme="minorHAnsi" w:cstheme="minorHAnsi"/>
          <w:sz w:val="24"/>
          <w:szCs w:val="24"/>
          <w:lang w:val="en-GB"/>
        </w:rPr>
        <w:t xml:space="preserve"> </w:t>
      </w:r>
      <w:r w:rsidRPr="0008108F">
        <w:rPr>
          <w:rFonts w:asciiTheme="minorHAnsi" w:eastAsia="Helvetica Neue" w:hAnsiTheme="minorHAnsi" w:cstheme="minorHAnsi"/>
          <w:sz w:val="24"/>
          <w:szCs w:val="24"/>
        </w:rPr>
        <w:t>If selected, your school will be involved in a trial of the charter from November 2017 to July 2018.</w:t>
      </w:r>
    </w:p>
    <w:p w:rsidR="00521C24" w:rsidRPr="007B6A95" w:rsidRDefault="00521C24" w:rsidP="00694B4E">
      <w:pPr>
        <w:rPr>
          <w:rFonts w:asciiTheme="minorHAnsi" w:hAnsiTheme="minorHAnsi" w:cs="Tahoma"/>
          <w:color w:val="000000"/>
          <w:sz w:val="22"/>
          <w:szCs w:val="22"/>
        </w:rPr>
      </w:pPr>
    </w:p>
    <w:p w:rsidR="00521C24" w:rsidRDefault="00521C24" w:rsidP="00694B4E">
      <w:pPr>
        <w:rPr>
          <w:rFonts w:asciiTheme="minorHAnsi" w:hAnsiTheme="minorHAnsi" w:cs="Tahoma"/>
          <w:color w:val="000000"/>
          <w:szCs w:val="20"/>
        </w:rPr>
      </w:pPr>
    </w:p>
    <w:p w:rsidR="00694B4E" w:rsidRDefault="00694B4E" w:rsidP="00086EEA">
      <w:pPr>
        <w:ind w:right="46"/>
        <w:rPr>
          <w:rFonts w:ascii="Calibri" w:hAnsi="Calibri" w:cs="Arial"/>
        </w:rPr>
      </w:pPr>
    </w:p>
    <w:p w:rsidR="0008108F" w:rsidRDefault="0008108F">
      <w:pPr>
        <w:rPr>
          <w:rFonts w:ascii="Calibri" w:hAnsi="Calibri" w:cs="Arial"/>
          <w:b/>
        </w:rPr>
      </w:pPr>
      <w:r>
        <w:rPr>
          <w:rFonts w:ascii="Calibri" w:hAnsi="Calibri" w:cs="Arial"/>
          <w:b/>
        </w:rPr>
        <w:br w:type="page"/>
      </w:r>
    </w:p>
    <w:p w:rsidR="00086EEA" w:rsidRDefault="007B6A95" w:rsidP="00086EEA">
      <w:pPr>
        <w:ind w:right="46"/>
        <w:rPr>
          <w:rFonts w:ascii="Calibri" w:hAnsi="Calibri" w:cs="Arial"/>
          <w:b/>
        </w:rPr>
      </w:pPr>
      <w:r>
        <w:rPr>
          <w:rFonts w:ascii="Calibri" w:hAnsi="Calibri" w:cs="Arial"/>
          <w:b/>
        </w:rPr>
        <w:lastRenderedPageBreak/>
        <w:t>Opportunity</w:t>
      </w:r>
    </w:p>
    <w:p w:rsidR="00243ED4" w:rsidRPr="00243ED4" w:rsidRDefault="00243ED4" w:rsidP="00086EEA">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2268"/>
        <w:gridCol w:w="567"/>
        <w:gridCol w:w="3828"/>
        <w:gridCol w:w="2693"/>
      </w:tblGrid>
      <w:tr w:rsidR="00171CA3" w:rsidTr="00171CA3">
        <w:trPr>
          <w:trHeight w:val="592"/>
        </w:trPr>
        <w:tc>
          <w:tcPr>
            <w:tcW w:w="2268" w:type="dxa"/>
            <w:vAlign w:val="center"/>
          </w:tcPr>
          <w:p w:rsidR="00171CA3" w:rsidRPr="00725566" w:rsidRDefault="00171CA3" w:rsidP="00171CA3">
            <w:pPr>
              <w:jc w:val="center"/>
              <w:rPr>
                <w:rFonts w:ascii="Calibri" w:hAnsi="Calibri" w:cs="Arial"/>
                <w:b/>
                <w:sz w:val="22"/>
                <w:szCs w:val="22"/>
              </w:rPr>
            </w:pPr>
            <w:r>
              <w:rPr>
                <w:rFonts w:ascii="Calibri" w:hAnsi="Calibri" w:cs="Arial"/>
                <w:b/>
                <w:sz w:val="22"/>
              </w:rPr>
              <w:t xml:space="preserve">Reference </w:t>
            </w:r>
            <w:r w:rsidRPr="001F669F">
              <w:rPr>
                <w:rFonts w:ascii="Calibri" w:hAnsi="Calibri" w:cs="Arial"/>
                <w:i/>
                <w:sz w:val="20"/>
              </w:rPr>
              <w:t>(</w:t>
            </w:r>
            <w:r>
              <w:rPr>
                <w:rFonts w:ascii="Calibri" w:hAnsi="Calibri" w:cs="Arial"/>
                <w:i/>
                <w:sz w:val="20"/>
              </w:rPr>
              <w:t xml:space="preserve">to </w:t>
            </w:r>
            <w:r w:rsidRPr="001F669F">
              <w:rPr>
                <w:rFonts w:ascii="Calibri" w:hAnsi="Calibri" w:cs="Arial"/>
                <w:i/>
                <w:sz w:val="20"/>
              </w:rPr>
              <w:t>quote on all communication)</w:t>
            </w:r>
            <w:r>
              <w:rPr>
                <w:rFonts w:ascii="Calibri" w:hAnsi="Calibri" w:cs="Arial"/>
                <w:b/>
                <w:sz w:val="22"/>
              </w:rPr>
              <w:t>:</w:t>
            </w:r>
          </w:p>
        </w:tc>
        <w:tc>
          <w:tcPr>
            <w:tcW w:w="4395" w:type="dxa"/>
            <w:gridSpan w:val="2"/>
            <w:vAlign w:val="center"/>
          </w:tcPr>
          <w:p w:rsidR="00171CA3" w:rsidRPr="00725566" w:rsidRDefault="00171CA3" w:rsidP="00171CA3">
            <w:pPr>
              <w:jc w:val="center"/>
              <w:rPr>
                <w:rFonts w:ascii="Calibri" w:hAnsi="Calibri" w:cs="Arial"/>
                <w:b/>
                <w:sz w:val="22"/>
                <w:szCs w:val="22"/>
              </w:rPr>
            </w:pPr>
            <w:r>
              <w:rPr>
                <w:rFonts w:ascii="Calibri" w:hAnsi="Calibri" w:cs="Arial"/>
                <w:b/>
                <w:sz w:val="22"/>
                <w:szCs w:val="22"/>
              </w:rPr>
              <w:t xml:space="preserve">Response Deadline </w:t>
            </w:r>
            <w:r w:rsidRPr="001F669F">
              <w:rPr>
                <w:rFonts w:ascii="Calibri" w:hAnsi="Calibri" w:cs="Arial"/>
                <w:i/>
                <w:sz w:val="20"/>
              </w:rPr>
              <w:t>(</w:t>
            </w:r>
            <w:r>
              <w:rPr>
                <w:rFonts w:ascii="Calibri" w:hAnsi="Calibri" w:cs="Arial"/>
                <w:i/>
                <w:sz w:val="20"/>
              </w:rPr>
              <w:t xml:space="preserve">Applications to </w:t>
            </w:r>
            <w:hyperlink r:id="rId9" w:history="1">
              <w:r w:rsidRPr="00D36B01">
                <w:rPr>
                  <w:rStyle w:val="Hyperlink"/>
                  <w:rFonts w:ascii="Calibri" w:hAnsi="Calibri" w:cs="Arial"/>
                  <w:i/>
                  <w:sz w:val="20"/>
                </w:rPr>
                <w:t>commissioning@learnsheffield.co.uk</w:t>
              </w:r>
            </w:hyperlink>
            <w:r>
              <w:rPr>
                <w:rFonts w:ascii="Calibri" w:hAnsi="Calibri" w:cs="Arial"/>
                <w:i/>
                <w:sz w:val="20"/>
              </w:rPr>
              <w:t xml:space="preserve"> by this date)</w:t>
            </w:r>
            <w:r>
              <w:rPr>
                <w:rFonts w:ascii="Calibri" w:hAnsi="Calibri" w:cs="Arial"/>
                <w:b/>
                <w:sz w:val="22"/>
                <w:szCs w:val="22"/>
              </w:rPr>
              <w:t>:</w:t>
            </w:r>
          </w:p>
        </w:tc>
        <w:tc>
          <w:tcPr>
            <w:tcW w:w="2693" w:type="dxa"/>
            <w:vAlign w:val="center"/>
          </w:tcPr>
          <w:p w:rsidR="00444167" w:rsidRPr="00444167" w:rsidRDefault="00171CA3" w:rsidP="00444167">
            <w:pPr>
              <w:jc w:val="center"/>
              <w:rPr>
                <w:rFonts w:ascii="Calibri" w:hAnsi="Calibri" w:cs="Arial"/>
                <w:b/>
                <w:szCs w:val="22"/>
              </w:rPr>
            </w:pPr>
            <w:r>
              <w:rPr>
                <w:rFonts w:ascii="Calibri" w:hAnsi="Calibri" w:cs="Arial"/>
                <w:b/>
                <w:sz w:val="22"/>
                <w:szCs w:val="22"/>
              </w:rPr>
              <w:t>Start Date</w:t>
            </w:r>
            <w:r w:rsidR="00444167">
              <w:rPr>
                <w:rFonts w:ascii="Calibri" w:hAnsi="Calibri" w:cs="Arial"/>
                <w:b/>
                <w:sz w:val="22"/>
                <w:szCs w:val="22"/>
              </w:rPr>
              <w:t xml:space="preserve"> </w:t>
            </w:r>
            <w:r w:rsidR="00444167">
              <w:rPr>
                <w:rFonts w:ascii="Calibri" w:hAnsi="Calibri" w:cs="Arial"/>
                <w:i/>
                <w:sz w:val="22"/>
                <w:szCs w:val="22"/>
              </w:rPr>
              <w:t>(desired start date for the commission)</w:t>
            </w:r>
            <w:r w:rsidR="00444167">
              <w:rPr>
                <w:rFonts w:ascii="Calibri" w:hAnsi="Calibri" w:cs="Arial"/>
                <w:b/>
                <w:szCs w:val="22"/>
              </w:rPr>
              <w:t>:</w:t>
            </w:r>
          </w:p>
        </w:tc>
      </w:tr>
      <w:tr w:rsidR="00171CA3" w:rsidTr="00444167">
        <w:trPr>
          <w:trHeight w:val="558"/>
        </w:trPr>
        <w:tc>
          <w:tcPr>
            <w:tcW w:w="2268" w:type="dxa"/>
            <w:vAlign w:val="center"/>
          </w:tcPr>
          <w:p w:rsidR="00171CA3" w:rsidRDefault="0008108F" w:rsidP="00171CA3">
            <w:pPr>
              <w:jc w:val="center"/>
              <w:rPr>
                <w:rFonts w:ascii="Calibri" w:hAnsi="Calibri" w:cs="Arial"/>
                <w:b/>
                <w:sz w:val="22"/>
              </w:rPr>
            </w:pPr>
            <w:r>
              <w:rPr>
                <w:rFonts w:ascii="Calibri" w:hAnsi="Calibri" w:cs="Arial"/>
                <w:b/>
                <w:sz w:val="22"/>
              </w:rPr>
              <w:t xml:space="preserve">041 - </w:t>
            </w:r>
            <w:r>
              <w:rPr>
                <w:rFonts w:ascii="Helvetica Neue" w:eastAsia="Helvetica Neue" w:hAnsi="Helvetica Neue" w:cs="Helvetica Neue"/>
                <w:b/>
                <w:sz w:val="20"/>
                <w:szCs w:val="20"/>
              </w:rPr>
              <w:t>#</w:t>
            </w:r>
            <w:proofErr w:type="spellStart"/>
            <w:r>
              <w:rPr>
                <w:rFonts w:ascii="Helvetica Neue" w:eastAsia="Helvetica Neue" w:hAnsi="Helvetica Neue" w:cs="Helvetica Neue"/>
                <w:b/>
                <w:sz w:val="20"/>
                <w:szCs w:val="20"/>
              </w:rPr>
              <w:t>periodpositive</w:t>
            </w:r>
            <w:proofErr w:type="spellEnd"/>
            <w:r>
              <w:rPr>
                <w:rFonts w:ascii="Helvetica Neue" w:eastAsia="Helvetica Neue" w:hAnsi="Helvetica Neue" w:cs="Helvetica Neue"/>
                <w:b/>
                <w:sz w:val="20"/>
                <w:szCs w:val="20"/>
              </w:rPr>
              <w:t xml:space="preserve"> Schools Charter</w:t>
            </w:r>
          </w:p>
        </w:tc>
        <w:tc>
          <w:tcPr>
            <w:tcW w:w="4395" w:type="dxa"/>
            <w:gridSpan w:val="2"/>
            <w:vAlign w:val="center"/>
          </w:tcPr>
          <w:p w:rsidR="00171CA3" w:rsidRDefault="0008108F" w:rsidP="00171CA3">
            <w:pPr>
              <w:jc w:val="center"/>
              <w:rPr>
                <w:rFonts w:ascii="Calibri" w:hAnsi="Calibri" w:cs="Arial"/>
                <w:b/>
                <w:sz w:val="22"/>
              </w:rPr>
            </w:pPr>
            <w:r>
              <w:rPr>
                <w:rFonts w:ascii="Calibri" w:hAnsi="Calibri" w:cs="Arial"/>
                <w:b/>
                <w:sz w:val="22"/>
              </w:rPr>
              <w:t>Monday 6</w:t>
            </w:r>
            <w:r w:rsidRPr="0008108F">
              <w:rPr>
                <w:rFonts w:ascii="Calibri" w:hAnsi="Calibri" w:cs="Arial"/>
                <w:b/>
                <w:sz w:val="22"/>
                <w:vertAlign w:val="superscript"/>
              </w:rPr>
              <w:t>th</w:t>
            </w:r>
            <w:r>
              <w:rPr>
                <w:rFonts w:ascii="Calibri" w:hAnsi="Calibri" w:cs="Arial"/>
                <w:b/>
                <w:sz w:val="22"/>
              </w:rPr>
              <w:t xml:space="preserve"> November</w:t>
            </w:r>
          </w:p>
        </w:tc>
        <w:tc>
          <w:tcPr>
            <w:tcW w:w="2693" w:type="dxa"/>
            <w:vAlign w:val="center"/>
          </w:tcPr>
          <w:p w:rsidR="00171CA3" w:rsidRDefault="0008108F" w:rsidP="00171CA3">
            <w:pPr>
              <w:jc w:val="center"/>
              <w:rPr>
                <w:rFonts w:ascii="Calibri" w:hAnsi="Calibri" w:cs="Arial"/>
                <w:b/>
                <w:sz w:val="22"/>
              </w:rPr>
            </w:pPr>
            <w:r>
              <w:rPr>
                <w:rFonts w:ascii="Calibri" w:hAnsi="Calibri" w:cs="Arial"/>
                <w:b/>
                <w:sz w:val="22"/>
              </w:rPr>
              <w:t>November 2017</w:t>
            </w:r>
          </w:p>
        </w:tc>
      </w:tr>
      <w:tr w:rsidR="007B6A95" w:rsidTr="0008108F">
        <w:tc>
          <w:tcPr>
            <w:tcW w:w="2835" w:type="dxa"/>
            <w:gridSpan w:val="2"/>
            <w:vAlign w:val="center"/>
          </w:tcPr>
          <w:p w:rsidR="007B6A95" w:rsidRDefault="00725566" w:rsidP="00725566">
            <w:pPr>
              <w:jc w:val="right"/>
              <w:rPr>
                <w:rFonts w:ascii="Calibri" w:hAnsi="Calibri" w:cs="Arial"/>
                <w:b/>
                <w:sz w:val="22"/>
              </w:rPr>
            </w:pPr>
            <w:r>
              <w:rPr>
                <w:rFonts w:ascii="Calibri" w:hAnsi="Calibri" w:cs="Arial"/>
                <w:b/>
                <w:sz w:val="22"/>
              </w:rPr>
              <w:t>Phase or Sector:</w:t>
            </w:r>
          </w:p>
          <w:p w:rsidR="00725566" w:rsidRPr="00725566" w:rsidRDefault="00725566" w:rsidP="00725566">
            <w:pPr>
              <w:jc w:val="right"/>
              <w:rPr>
                <w:rFonts w:ascii="Calibri" w:hAnsi="Calibri" w:cs="Arial"/>
                <w:i/>
                <w:sz w:val="20"/>
              </w:rPr>
            </w:pPr>
            <w:r>
              <w:rPr>
                <w:rFonts w:ascii="Calibri" w:hAnsi="Calibri" w:cs="Arial"/>
                <w:i/>
                <w:sz w:val="20"/>
              </w:rPr>
              <w:t>(for example  - ‘Primary within Lower KS2’)</w:t>
            </w:r>
          </w:p>
        </w:tc>
        <w:tc>
          <w:tcPr>
            <w:tcW w:w="6521" w:type="dxa"/>
            <w:gridSpan w:val="2"/>
            <w:vAlign w:val="center"/>
          </w:tcPr>
          <w:p w:rsidR="007B6A95" w:rsidRPr="00725566" w:rsidRDefault="0008108F" w:rsidP="00725566">
            <w:pPr>
              <w:rPr>
                <w:rFonts w:ascii="Calibri" w:hAnsi="Calibri" w:cs="Arial"/>
                <w:b/>
                <w:sz w:val="22"/>
                <w:szCs w:val="22"/>
              </w:rPr>
            </w:pPr>
            <w:r>
              <w:rPr>
                <w:rFonts w:ascii="Calibri" w:hAnsi="Calibri" w:cs="Arial"/>
                <w:b/>
                <w:sz w:val="22"/>
                <w:szCs w:val="22"/>
              </w:rPr>
              <w:t>Primary &amp; Secondary</w:t>
            </w:r>
          </w:p>
        </w:tc>
      </w:tr>
      <w:tr w:rsidR="00725566" w:rsidTr="0008108F">
        <w:trPr>
          <w:trHeight w:val="508"/>
        </w:trPr>
        <w:tc>
          <w:tcPr>
            <w:tcW w:w="2835" w:type="dxa"/>
            <w:gridSpan w:val="2"/>
            <w:vAlign w:val="center"/>
          </w:tcPr>
          <w:p w:rsidR="00725566" w:rsidRDefault="00725566" w:rsidP="0008108F">
            <w:pPr>
              <w:jc w:val="right"/>
              <w:rPr>
                <w:rFonts w:ascii="Calibri" w:hAnsi="Calibri" w:cs="Arial"/>
                <w:b/>
                <w:sz w:val="22"/>
              </w:rPr>
            </w:pPr>
            <w:r>
              <w:rPr>
                <w:rFonts w:ascii="Calibri" w:hAnsi="Calibri" w:cs="Arial"/>
                <w:b/>
                <w:sz w:val="22"/>
              </w:rPr>
              <w:t>Location:</w:t>
            </w:r>
          </w:p>
        </w:tc>
        <w:tc>
          <w:tcPr>
            <w:tcW w:w="6521" w:type="dxa"/>
            <w:gridSpan w:val="2"/>
            <w:vAlign w:val="center"/>
          </w:tcPr>
          <w:p w:rsidR="00725566" w:rsidRPr="00725566" w:rsidRDefault="0008108F" w:rsidP="00725566">
            <w:pPr>
              <w:rPr>
                <w:rFonts w:ascii="Calibri" w:hAnsi="Calibri" w:cs="Arial"/>
                <w:b/>
                <w:sz w:val="22"/>
                <w:szCs w:val="22"/>
              </w:rPr>
            </w:pPr>
            <w:r>
              <w:rPr>
                <w:rFonts w:ascii="Calibri" w:hAnsi="Calibri" w:cs="Arial"/>
                <w:b/>
                <w:sz w:val="22"/>
                <w:szCs w:val="22"/>
              </w:rPr>
              <w:t xml:space="preserve">Sheffield </w:t>
            </w:r>
          </w:p>
        </w:tc>
      </w:tr>
      <w:tr w:rsidR="007B6A95" w:rsidTr="0008108F">
        <w:trPr>
          <w:trHeight w:val="686"/>
        </w:trPr>
        <w:tc>
          <w:tcPr>
            <w:tcW w:w="2835" w:type="dxa"/>
            <w:gridSpan w:val="2"/>
            <w:vAlign w:val="center"/>
          </w:tcPr>
          <w:p w:rsidR="00725566" w:rsidRPr="0008108F" w:rsidRDefault="00725566" w:rsidP="0008108F">
            <w:pPr>
              <w:jc w:val="right"/>
              <w:rPr>
                <w:rFonts w:ascii="Calibri" w:hAnsi="Calibri" w:cs="Arial"/>
                <w:b/>
                <w:sz w:val="22"/>
              </w:rPr>
            </w:pPr>
            <w:r>
              <w:rPr>
                <w:rFonts w:ascii="Calibri" w:hAnsi="Calibri" w:cs="Arial"/>
                <w:b/>
                <w:sz w:val="22"/>
              </w:rPr>
              <w:t>Type of school improvement activity:</w:t>
            </w:r>
          </w:p>
        </w:tc>
        <w:tc>
          <w:tcPr>
            <w:tcW w:w="6521" w:type="dxa"/>
            <w:gridSpan w:val="2"/>
            <w:vAlign w:val="center"/>
          </w:tcPr>
          <w:p w:rsidR="007B6A95" w:rsidRPr="0008108F" w:rsidRDefault="0008108F" w:rsidP="00725566">
            <w:pPr>
              <w:rPr>
                <w:rFonts w:asciiTheme="minorHAnsi" w:hAnsiTheme="minorHAnsi" w:cstheme="minorHAnsi"/>
                <w:b/>
              </w:rPr>
            </w:pPr>
            <w:r>
              <w:rPr>
                <w:rFonts w:ascii="Helvetica Neue" w:eastAsia="Helvetica Neue" w:hAnsi="Helvetica Neue" w:cs="Helvetica Neue"/>
                <w:b/>
                <w:sz w:val="20"/>
                <w:szCs w:val="20"/>
              </w:rPr>
              <w:t>Whole-school development</w:t>
            </w:r>
          </w:p>
        </w:tc>
      </w:tr>
      <w:tr w:rsidR="007B6A95" w:rsidTr="0008108F">
        <w:trPr>
          <w:trHeight w:val="10493"/>
        </w:trPr>
        <w:tc>
          <w:tcPr>
            <w:tcW w:w="2835" w:type="dxa"/>
            <w:gridSpan w:val="2"/>
            <w:vAlign w:val="center"/>
          </w:tcPr>
          <w:p w:rsidR="00725566" w:rsidRPr="0008108F" w:rsidRDefault="00725566" w:rsidP="0008108F">
            <w:pPr>
              <w:jc w:val="right"/>
              <w:rPr>
                <w:rFonts w:ascii="Calibri" w:hAnsi="Calibri" w:cs="Arial"/>
                <w:b/>
                <w:sz w:val="22"/>
              </w:rPr>
            </w:pPr>
            <w:r w:rsidRPr="00725566">
              <w:rPr>
                <w:rFonts w:ascii="Calibri" w:hAnsi="Calibri" w:cs="Arial"/>
                <w:b/>
                <w:sz w:val="22"/>
              </w:rPr>
              <w:t>Scope</w:t>
            </w:r>
            <w:r>
              <w:rPr>
                <w:rFonts w:ascii="Calibri" w:hAnsi="Calibri" w:cs="Arial"/>
                <w:b/>
                <w:sz w:val="22"/>
              </w:rPr>
              <w:t>:</w:t>
            </w:r>
          </w:p>
        </w:tc>
        <w:tc>
          <w:tcPr>
            <w:tcW w:w="6521" w:type="dxa"/>
            <w:gridSpan w:val="2"/>
            <w:vAlign w:val="center"/>
          </w:tcPr>
          <w:p w:rsidR="0008108F" w:rsidRPr="0008108F" w:rsidRDefault="0008108F" w:rsidP="0008108F">
            <w:pPr>
              <w:pStyle w:val="Normal1"/>
              <w:rPr>
                <w:rFonts w:asciiTheme="minorHAnsi" w:eastAsia="Helvetica Neue" w:hAnsiTheme="minorHAnsi" w:cstheme="minorHAnsi"/>
                <w:b/>
                <w:sz w:val="24"/>
                <w:szCs w:val="24"/>
              </w:rPr>
            </w:pPr>
            <w:r w:rsidRPr="0008108F">
              <w:rPr>
                <w:rFonts w:asciiTheme="minorHAnsi" w:eastAsia="Helvetica Neue" w:hAnsiTheme="minorHAnsi" w:cstheme="minorHAnsi"/>
                <w:b/>
                <w:sz w:val="24"/>
                <w:szCs w:val="24"/>
              </w:rPr>
              <w:t>Your school will need to:</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 xml:space="preserve">Commit to developing a whole-school approach to menstruation education </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Pilot and help further develop the #periodpositive quality standard and accreditation tool</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Act as a model of good practice for menstruation education and challenging menstrual taboos through education</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Provide a #periodpositive Coordinator and pupil champion</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Communicate regularly with the #periodpositive School Liaison and release the #periodpositive Coordinator to meet with the School Liaison on the three support days</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Agree and organise programmes for the School Liaison visits, engage in actions to promote the charter (eg auditing, discussing with colleagues, team meetings/trainings) equivalent to up to 1 hour per week coordinator time commitment for the duration of the academic year)</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Provide information, evidence and testimonials to the School Liaison for reporting</w:t>
            </w:r>
          </w:p>
          <w:p w:rsidR="0008108F" w:rsidRPr="0008108F" w:rsidRDefault="0008108F" w:rsidP="0008108F">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Support baseline and end-of-pilot-year evaluation, including administering questionnaires to a representative sample of students and providing members of staff and students for focus-group interviews</w:t>
            </w:r>
          </w:p>
          <w:p w:rsidR="007B6A95" w:rsidRPr="0008108F" w:rsidRDefault="0008108F" w:rsidP="00725566">
            <w:pPr>
              <w:pStyle w:val="Normal1"/>
              <w:numPr>
                <w:ilvl w:val="0"/>
                <w:numId w:val="23"/>
              </w:numPr>
              <w:contextualSpacing/>
              <w:rPr>
                <w:rFonts w:asciiTheme="minorHAnsi" w:eastAsia="Helvetica Neue" w:hAnsiTheme="minorHAnsi" w:cstheme="minorHAnsi"/>
                <w:sz w:val="24"/>
                <w:szCs w:val="24"/>
              </w:rPr>
            </w:pPr>
            <w:r w:rsidRPr="0008108F">
              <w:rPr>
                <w:rFonts w:asciiTheme="minorHAnsi" w:eastAsia="Helvetica Neue" w:hAnsiTheme="minorHAnsi" w:cstheme="minorHAnsi"/>
                <w:sz w:val="24"/>
                <w:szCs w:val="24"/>
              </w:rPr>
              <w:t>Administer and collate a post-pilot follow-up questionnaire to selected staff and pupil participants in the following school term to gauge retention in knowledge and/or shift in attitudes</w:t>
            </w:r>
          </w:p>
        </w:tc>
      </w:tr>
      <w:tr w:rsidR="007B6A95" w:rsidTr="0008108F">
        <w:trPr>
          <w:trHeight w:val="626"/>
        </w:trPr>
        <w:tc>
          <w:tcPr>
            <w:tcW w:w="2835" w:type="dxa"/>
            <w:gridSpan w:val="2"/>
            <w:vAlign w:val="center"/>
          </w:tcPr>
          <w:p w:rsidR="007B6A95" w:rsidRPr="00725566" w:rsidRDefault="00725566" w:rsidP="0008108F">
            <w:pPr>
              <w:jc w:val="right"/>
              <w:rPr>
                <w:rFonts w:ascii="Calibri" w:hAnsi="Calibri" w:cs="Arial"/>
                <w:b/>
                <w:sz w:val="22"/>
              </w:rPr>
            </w:pPr>
            <w:r>
              <w:rPr>
                <w:rFonts w:ascii="Calibri" w:hAnsi="Calibri" w:cs="Arial"/>
                <w:b/>
                <w:sz w:val="22"/>
              </w:rPr>
              <w:t>Duration:</w:t>
            </w:r>
            <w:r>
              <w:rPr>
                <w:rFonts w:ascii="Calibri" w:hAnsi="Calibri" w:cs="Arial"/>
                <w:i/>
                <w:sz w:val="20"/>
              </w:rPr>
              <w:t xml:space="preserve"> </w:t>
            </w:r>
          </w:p>
        </w:tc>
        <w:tc>
          <w:tcPr>
            <w:tcW w:w="6521" w:type="dxa"/>
            <w:gridSpan w:val="2"/>
            <w:vAlign w:val="center"/>
          </w:tcPr>
          <w:p w:rsidR="007B6A95" w:rsidRPr="00725566" w:rsidRDefault="0008108F" w:rsidP="00725566">
            <w:pPr>
              <w:rPr>
                <w:rFonts w:ascii="Calibri" w:hAnsi="Calibri" w:cs="Arial"/>
                <w:b/>
                <w:sz w:val="22"/>
                <w:szCs w:val="22"/>
              </w:rPr>
            </w:pPr>
            <w:r w:rsidRPr="0008108F">
              <w:rPr>
                <w:rFonts w:asciiTheme="minorHAnsi" w:eastAsia="Helvetica Neue" w:hAnsiTheme="minorHAnsi" w:cstheme="minorHAnsi"/>
              </w:rPr>
              <w:t>November 2017 to July 2018</w:t>
            </w:r>
          </w:p>
        </w:tc>
      </w:tr>
      <w:tr w:rsidR="007B6A95" w:rsidTr="0008108F">
        <w:tc>
          <w:tcPr>
            <w:tcW w:w="2835" w:type="dxa"/>
            <w:gridSpan w:val="2"/>
            <w:vAlign w:val="center"/>
          </w:tcPr>
          <w:p w:rsidR="00725566" w:rsidRPr="0008108F" w:rsidRDefault="00725566" w:rsidP="0008108F">
            <w:pPr>
              <w:jc w:val="right"/>
              <w:rPr>
                <w:rFonts w:ascii="Calibri" w:hAnsi="Calibri" w:cs="Arial"/>
                <w:b/>
                <w:sz w:val="22"/>
              </w:rPr>
            </w:pPr>
            <w:r>
              <w:rPr>
                <w:rFonts w:ascii="Calibri" w:hAnsi="Calibri" w:cs="Arial"/>
                <w:b/>
                <w:sz w:val="22"/>
              </w:rPr>
              <w:lastRenderedPageBreak/>
              <w:t>Value:</w:t>
            </w:r>
          </w:p>
        </w:tc>
        <w:tc>
          <w:tcPr>
            <w:tcW w:w="6521" w:type="dxa"/>
            <w:gridSpan w:val="2"/>
            <w:vAlign w:val="center"/>
          </w:tcPr>
          <w:p w:rsidR="0008108F" w:rsidRDefault="0008108F" w:rsidP="0008108F">
            <w:pPr>
              <w:pStyle w:val="Normal1"/>
              <w:rPr>
                <w:rFonts w:asciiTheme="minorHAnsi" w:eastAsia="Helvetica Neue" w:hAnsiTheme="minorHAnsi" w:cstheme="minorHAnsi"/>
                <w:b/>
                <w:sz w:val="24"/>
                <w:szCs w:val="20"/>
                <w:lang w:val="en-GB"/>
              </w:rPr>
            </w:pPr>
            <w:r>
              <w:rPr>
                <w:rFonts w:asciiTheme="minorHAnsi" w:eastAsia="Helvetica Neue" w:hAnsiTheme="minorHAnsi" w:cstheme="minorHAnsi"/>
                <w:b/>
                <w:sz w:val="24"/>
                <w:szCs w:val="20"/>
                <w:lang w:val="en-GB"/>
              </w:rPr>
              <w:t>The project is free to the school.</w:t>
            </w:r>
          </w:p>
          <w:p w:rsidR="0008108F" w:rsidRPr="0008108F" w:rsidRDefault="0008108F" w:rsidP="0008108F">
            <w:pPr>
              <w:pStyle w:val="Normal1"/>
              <w:rPr>
                <w:rFonts w:asciiTheme="minorHAnsi" w:eastAsia="Helvetica Neue" w:hAnsiTheme="minorHAnsi" w:cstheme="minorHAnsi"/>
                <w:b/>
                <w:sz w:val="24"/>
                <w:szCs w:val="20"/>
              </w:rPr>
            </w:pPr>
            <w:r w:rsidRPr="0008108F">
              <w:rPr>
                <w:rFonts w:asciiTheme="minorHAnsi" w:eastAsia="Helvetica Neue" w:hAnsiTheme="minorHAnsi" w:cstheme="minorHAnsi"/>
                <w:b/>
                <w:sz w:val="24"/>
                <w:szCs w:val="20"/>
              </w:rPr>
              <w:t>What you get in return:</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The pilot #periodpositive Schools Charter quality standard and accreditation tool, developed by a team of practising teachers and experts in the field of menstruation education</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Support from the School Liaison, who will meet regularly with the school’s #periodpositive champion and provide guidance, support, resources and training</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Support to design a whole-school approach to menstruation education and management</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 xml:space="preserve">Support (and delivery where appropriate) for relevant CPD </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Publicity for being part of a pilot for the first-ever national #periodpositive Schools Charter in the first #periodpositive city in the world</w:t>
            </w:r>
          </w:p>
          <w:p w:rsidR="0008108F" w:rsidRPr="0008108F" w:rsidRDefault="0008108F" w:rsidP="0008108F">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Opportunities to be involved in the dissemination of the charter to other schools and cities</w:t>
            </w:r>
          </w:p>
          <w:p w:rsidR="007B6A95" w:rsidRPr="0008108F" w:rsidRDefault="0008108F" w:rsidP="00725566">
            <w:pPr>
              <w:pStyle w:val="Normal1"/>
              <w:numPr>
                <w:ilvl w:val="0"/>
                <w:numId w:val="24"/>
              </w:numPr>
              <w:contextualSpacing/>
              <w:rPr>
                <w:rFonts w:asciiTheme="minorHAnsi" w:eastAsia="Helvetica Neue" w:hAnsiTheme="minorHAnsi" w:cstheme="minorHAnsi"/>
                <w:sz w:val="24"/>
                <w:szCs w:val="20"/>
              </w:rPr>
            </w:pPr>
            <w:r w:rsidRPr="0008108F">
              <w:rPr>
                <w:rFonts w:asciiTheme="minorHAnsi" w:eastAsia="Helvetica Neue" w:hAnsiTheme="minorHAnsi" w:cstheme="minorHAnsi"/>
                <w:sz w:val="24"/>
                <w:szCs w:val="20"/>
              </w:rPr>
              <w:t>Opportunities to earn higher levels of the #periodpositive Award. The pilot aims to award Bronze level to as many participating schools as qualify, and aims to set targets for attaining Silver level in the early part of the 2018-19 school year</w:t>
            </w:r>
          </w:p>
        </w:tc>
      </w:tr>
      <w:tr w:rsidR="007B6A95" w:rsidTr="0008108F">
        <w:tc>
          <w:tcPr>
            <w:tcW w:w="2835" w:type="dxa"/>
            <w:gridSpan w:val="2"/>
            <w:vAlign w:val="center"/>
          </w:tcPr>
          <w:p w:rsidR="007B6A95" w:rsidRPr="00725566" w:rsidRDefault="001F669F" w:rsidP="0008108F">
            <w:pPr>
              <w:jc w:val="right"/>
              <w:rPr>
                <w:rFonts w:ascii="Calibri" w:hAnsi="Calibri" w:cs="Arial"/>
                <w:b/>
                <w:sz w:val="22"/>
              </w:rPr>
            </w:pPr>
            <w:r>
              <w:rPr>
                <w:rFonts w:ascii="Calibri" w:hAnsi="Calibri" w:cs="Arial"/>
                <w:b/>
                <w:sz w:val="22"/>
              </w:rPr>
              <w:t>Additional Expectations:</w:t>
            </w:r>
          </w:p>
        </w:tc>
        <w:tc>
          <w:tcPr>
            <w:tcW w:w="6521" w:type="dxa"/>
            <w:gridSpan w:val="2"/>
            <w:vAlign w:val="center"/>
          </w:tcPr>
          <w:p w:rsidR="007B6A95" w:rsidRPr="0008108F" w:rsidRDefault="0008108F" w:rsidP="00725566">
            <w:pPr>
              <w:rPr>
                <w:rFonts w:asciiTheme="minorHAnsi" w:hAnsiTheme="minorHAnsi" w:cstheme="minorHAnsi"/>
                <w:sz w:val="22"/>
                <w:szCs w:val="22"/>
              </w:rPr>
            </w:pPr>
            <w:r w:rsidRPr="0008108F">
              <w:rPr>
                <w:rFonts w:asciiTheme="minorHAnsi" w:eastAsia="Helvetica Neue" w:hAnsiTheme="minorHAnsi" w:cstheme="minorHAnsi"/>
                <w:szCs w:val="20"/>
              </w:rPr>
              <w:t>Commitment to challenging menstrual taboos from any starting point in school, feedback, evaluation of pilot and follow-up</w:t>
            </w:r>
          </w:p>
        </w:tc>
      </w:tr>
    </w:tbl>
    <w:p w:rsidR="00BF3D07" w:rsidRDefault="00BF3D07" w:rsidP="00BF3D07">
      <w:pPr>
        <w:rPr>
          <w:rFonts w:ascii="Calibri" w:hAnsi="Calibri" w:cs="Arial"/>
          <w:b/>
        </w:rPr>
      </w:pPr>
    </w:p>
    <w:p w:rsidR="001F669F" w:rsidRDefault="001F669F" w:rsidP="001F669F">
      <w:pPr>
        <w:ind w:right="46"/>
        <w:rPr>
          <w:rFonts w:ascii="Calibri" w:hAnsi="Calibri" w:cs="Arial"/>
          <w:b/>
        </w:rPr>
      </w:pPr>
      <w:r>
        <w:rPr>
          <w:rFonts w:ascii="Calibri" w:hAnsi="Calibri" w:cs="Arial"/>
          <w:b/>
        </w:rPr>
        <w:t>Application</w:t>
      </w:r>
      <w:r w:rsidR="00677AC4">
        <w:rPr>
          <w:rFonts w:ascii="Calibri" w:hAnsi="Calibri" w:cs="Arial"/>
          <w:b/>
        </w:rPr>
        <w:t xml:space="preserve"> - Questions</w:t>
      </w:r>
    </w:p>
    <w:p w:rsidR="00677AC4" w:rsidRPr="00677AC4" w:rsidRDefault="00677AC4" w:rsidP="00677AC4">
      <w:pPr>
        <w:pStyle w:val="Normal1"/>
        <w:rPr>
          <w:rFonts w:asciiTheme="minorHAnsi" w:eastAsia="Helvetica Neue" w:hAnsiTheme="minorHAnsi" w:cs="Helvetica Neue"/>
          <w:b/>
          <w:sz w:val="20"/>
          <w:szCs w:val="20"/>
        </w:rPr>
      </w:pP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Why is your school interested in taking part in the project?</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what ways has your school explored (or expressed a desire to explore) menstruation management or menstrual taboos? </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Does your school have experience of charter marks or whole-school awards (give examples e.g. Geography Quality Mark, UNICEF Rights Respecting School Award, Stonewall LGBT Charter, Gender Equality Charter Mark)?</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Will your school be able to commit for the duration of the project (3 terms) as far as you know? </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Will your school be able to appoint a #periodpositive Co-ordinator and pupil champion? What makes this person suitable for the role? How will you select a pupil champion?</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How will this project be supported by senior leadership?</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Are you willing to support all young people to learn more about menstruation, regardless of gender?</w:t>
      </w:r>
    </w:p>
    <w:p w:rsidR="00677AC4" w:rsidRDefault="00677AC4" w:rsidP="00677AC4">
      <w:pPr>
        <w:pStyle w:val="Normal1"/>
        <w:numPr>
          <w:ilvl w:val="0"/>
          <w:numId w:val="25"/>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Will your school be able to commit to sharing the process with governors and parents? </w:t>
      </w:r>
    </w:p>
    <w:p w:rsidR="00677AC4" w:rsidRDefault="00677AC4" w:rsidP="001F669F">
      <w:pPr>
        <w:ind w:right="46"/>
        <w:rPr>
          <w:rFonts w:ascii="Calibri" w:hAnsi="Calibri" w:cs="Arial"/>
          <w:b/>
        </w:rPr>
      </w:pPr>
    </w:p>
    <w:p w:rsidR="00677AC4" w:rsidRDefault="00677AC4" w:rsidP="00677AC4">
      <w:pPr>
        <w:ind w:right="46"/>
        <w:rPr>
          <w:rFonts w:ascii="Calibri" w:hAnsi="Calibri" w:cs="Arial"/>
          <w:b/>
        </w:rPr>
      </w:pPr>
      <w:r>
        <w:rPr>
          <w:rFonts w:ascii="Calibri" w:hAnsi="Calibri" w:cs="Arial"/>
          <w:b/>
        </w:rPr>
        <w:lastRenderedPageBreak/>
        <w:t>Application - Form</w:t>
      </w:r>
    </w:p>
    <w:p w:rsidR="001F669F" w:rsidRPr="00243ED4" w:rsidRDefault="001F669F" w:rsidP="001F669F">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4111"/>
        <w:gridCol w:w="5245"/>
      </w:tblGrid>
      <w:tr w:rsidR="001F669F" w:rsidTr="0008108F">
        <w:trPr>
          <w:trHeight w:val="561"/>
        </w:trPr>
        <w:tc>
          <w:tcPr>
            <w:tcW w:w="4111" w:type="dxa"/>
            <w:vAlign w:val="center"/>
          </w:tcPr>
          <w:p w:rsidR="001F669F" w:rsidRPr="001F669F" w:rsidRDefault="001F669F" w:rsidP="0008108F">
            <w:pPr>
              <w:jc w:val="right"/>
              <w:rPr>
                <w:rFonts w:ascii="Calibri" w:hAnsi="Calibri" w:cs="Arial"/>
                <w:b/>
                <w:sz w:val="22"/>
              </w:rPr>
            </w:pPr>
            <w:r>
              <w:rPr>
                <w:rFonts w:ascii="Calibri" w:hAnsi="Calibri" w:cs="Arial"/>
                <w:b/>
                <w:sz w:val="22"/>
              </w:rPr>
              <w:t xml:space="preserve">Reference </w:t>
            </w:r>
            <w:r w:rsidRPr="001F669F">
              <w:rPr>
                <w:rFonts w:ascii="Calibri" w:hAnsi="Calibri" w:cs="Arial"/>
                <w:i/>
                <w:sz w:val="20"/>
              </w:rPr>
              <w:t>(to quote on all communication)</w:t>
            </w:r>
            <w:r>
              <w:rPr>
                <w:rFonts w:ascii="Calibri" w:hAnsi="Calibri" w:cs="Arial"/>
                <w:b/>
                <w:sz w:val="22"/>
              </w:rPr>
              <w:t>:</w:t>
            </w:r>
          </w:p>
        </w:tc>
        <w:tc>
          <w:tcPr>
            <w:tcW w:w="5245" w:type="dxa"/>
            <w:vAlign w:val="center"/>
          </w:tcPr>
          <w:p w:rsidR="001F669F" w:rsidRPr="00725566" w:rsidRDefault="0008108F" w:rsidP="0008108F">
            <w:pPr>
              <w:rPr>
                <w:rFonts w:ascii="Calibri" w:hAnsi="Calibri" w:cs="Arial"/>
                <w:b/>
                <w:sz w:val="22"/>
                <w:szCs w:val="22"/>
              </w:rPr>
            </w:pPr>
            <w:r>
              <w:rPr>
                <w:rFonts w:ascii="Calibri" w:hAnsi="Calibri" w:cs="Arial"/>
                <w:b/>
                <w:sz w:val="22"/>
              </w:rPr>
              <w:t xml:space="preserve">041 - </w:t>
            </w:r>
            <w:r>
              <w:rPr>
                <w:rFonts w:ascii="Helvetica Neue" w:eastAsia="Helvetica Neue" w:hAnsi="Helvetica Neue" w:cs="Helvetica Neue"/>
                <w:b/>
                <w:sz w:val="20"/>
                <w:szCs w:val="20"/>
              </w:rPr>
              <w:t>#</w:t>
            </w:r>
            <w:proofErr w:type="spellStart"/>
            <w:r>
              <w:rPr>
                <w:rFonts w:ascii="Helvetica Neue" w:eastAsia="Helvetica Neue" w:hAnsi="Helvetica Neue" w:cs="Helvetica Neue"/>
                <w:b/>
                <w:sz w:val="20"/>
                <w:szCs w:val="20"/>
              </w:rPr>
              <w:t>periodpositive</w:t>
            </w:r>
            <w:proofErr w:type="spellEnd"/>
            <w:r>
              <w:rPr>
                <w:rFonts w:ascii="Helvetica Neue" w:eastAsia="Helvetica Neue" w:hAnsi="Helvetica Neue" w:cs="Helvetica Neue"/>
                <w:b/>
                <w:sz w:val="20"/>
                <w:szCs w:val="20"/>
              </w:rPr>
              <w:t xml:space="preserve"> Schools Charter</w:t>
            </w:r>
          </w:p>
        </w:tc>
      </w:tr>
      <w:tr w:rsidR="001F669F" w:rsidTr="0008108F">
        <w:trPr>
          <w:trHeight w:val="555"/>
        </w:trPr>
        <w:tc>
          <w:tcPr>
            <w:tcW w:w="4111" w:type="dxa"/>
            <w:vAlign w:val="center"/>
          </w:tcPr>
          <w:p w:rsidR="001F669F" w:rsidRPr="001F669F" w:rsidRDefault="001F669F" w:rsidP="001F669F">
            <w:pPr>
              <w:jc w:val="right"/>
              <w:rPr>
                <w:rFonts w:ascii="Calibri" w:hAnsi="Calibri" w:cs="Arial"/>
                <w:b/>
                <w:sz w:val="22"/>
              </w:rPr>
            </w:pPr>
            <w:r>
              <w:rPr>
                <w:rFonts w:ascii="Calibri" w:hAnsi="Calibri" w:cs="Arial"/>
                <w:b/>
                <w:sz w:val="22"/>
              </w:rPr>
              <w:t>Organisation:</w:t>
            </w:r>
          </w:p>
        </w:tc>
        <w:tc>
          <w:tcPr>
            <w:tcW w:w="5245" w:type="dxa"/>
            <w:vAlign w:val="center"/>
          </w:tcPr>
          <w:p w:rsidR="001F669F" w:rsidRPr="00725566" w:rsidRDefault="001F669F" w:rsidP="0008108F">
            <w:pPr>
              <w:rPr>
                <w:rFonts w:ascii="Calibri" w:hAnsi="Calibri" w:cs="Arial"/>
                <w:b/>
                <w:sz w:val="22"/>
                <w:szCs w:val="22"/>
              </w:rPr>
            </w:pPr>
          </w:p>
        </w:tc>
      </w:tr>
      <w:tr w:rsidR="001F669F" w:rsidTr="0008108F">
        <w:trPr>
          <w:trHeight w:val="691"/>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Contact Person:</w:t>
            </w:r>
          </w:p>
          <w:p w:rsidR="00171CA3" w:rsidRDefault="00171CA3" w:rsidP="001F669F">
            <w:pPr>
              <w:jc w:val="right"/>
              <w:rPr>
                <w:rFonts w:ascii="Calibri" w:hAnsi="Calibri" w:cs="Arial"/>
                <w:b/>
                <w:sz w:val="22"/>
              </w:rPr>
            </w:pPr>
            <w:r w:rsidRPr="001F669F">
              <w:rPr>
                <w:rFonts w:ascii="Calibri" w:hAnsi="Calibri" w:cs="Arial"/>
                <w:i/>
                <w:sz w:val="20"/>
              </w:rPr>
              <w:t>(</w:t>
            </w:r>
            <w:r>
              <w:rPr>
                <w:rFonts w:ascii="Calibri" w:hAnsi="Calibri" w:cs="Arial"/>
                <w:i/>
                <w:sz w:val="20"/>
              </w:rPr>
              <w:t>accountable for the commission delivery)</w:t>
            </w:r>
          </w:p>
        </w:tc>
        <w:tc>
          <w:tcPr>
            <w:tcW w:w="5245" w:type="dxa"/>
            <w:vAlign w:val="center"/>
          </w:tcPr>
          <w:p w:rsidR="001F669F" w:rsidRPr="00725566" w:rsidRDefault="001F669F" w:rsidP="0008108F">
            <w:pPr>
              <w:rPr>
                <w:rFonts w:ascii="Calibri" w:hAnsi="Calibri" w:cs="Arial"/>
                <w:b/>
                <w:sz w:val="22"/>
                <w:szCs w:val="22"/>
              </w:rPr>
            </w:pPr>
          </w:p>
        </w:tc>
      </w:tr>
      <w:tr w:rsidR="001F669F" w:rsidTr="00444167">
        <w:trPr>
          <w:trHeight w:val="740"/>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Individual(s) Proposed: </w:t>
            </w:r>
          </w:p>
          <w:p w:rsidR="001F669F" w:rsidRDefault="001F669F" w:rsidP="001F669F">
            <w:pPr>
              <w:jc w:val="right"/>
              <w:rPr>
                <w:rFonts w:ascii="Calibri" w:hAnsi="Calibri" w:cs="Arial"/>
                <w:b/>
                <w:sz w:val="22"/>
              </w:rPr>
            </w:pPr>
            <w:r w:rsidRPr="001F669F">
              <w:rPr>
                <w:rFonts w:ascii="Calibri" w:hAnsi="Calibri" w:cs="Arial"/>
                <w:i/>
                <w:sz w:val="20"/>
              </w:rPr>
              <w:t>(to deliver the commission)</w:t>
            </w:r>
          </w:p>
        </w:tc>
        <w:tc>
          <w:tcPr>
            <w:tcW w:w="5245" w:type="dxa"/>
            <w:vAlign w:val="center"/>
          </w:tcPr>
          <w:p w:rsidR="001F669F" w:rsidRPr="00725566" w:rsidRDefault="001F669F" w:rsidP="0008108F">
            <w:pPr>
              <w:rPr>
                <w:rFonts w:ascii="Calibri" w:hAnsi="Calibri" w:cs="Arial"/>
                <w:b/>
                <w:sz w:val="22"/>
                <w:szCs w:val="22"/>
              </w:rPr>
            </w:pPr>
          </w:p>
        </w:tc>
      </w:tr>
      <w:tr w:rsidR="001F669F" w:rsidTr="00444167">
        <w:trPr>
          <w:trHeight w:val="978"/>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Contact Details: </w:t>
            </w:r>
          </w:p>
          <w:p w:rsidR="001F669F" w:rsidRDefault="001F669F" w:rsidP="001F669F">
            <w:pPr>
              <w:jc w:val="right"/>
              <w:rPr>
                <w:rFonts w:ascii="Calibri" w:hAnsi="Calibri" w:cs="Arial"/>
                <w:b/>
                <w:sz w:val="22"/>
              </w:rPr>
            </w:pPr>
            <w:r w:rsidRPr="001F669F">
              <w:rPr>
                <w:rFonts w:ascii="Calibri" w:hAnsi="Calibri" w:cs="Arial"/>
                <w:i/>
                <w:sz w:val="20"/>
              </w:rPr>
              <w:t>(</w:t>
            </w:r>
            <w:r w:rsidR="00444167">
              <w:rPr>
                <w:rFonts w:ascii="Calibri" w:hAnsi="Calibri" w:cs="Arial"/>
                <w:i/>
                <w:sz w:val="20"/>
              </w:rPr>
              <w:t xml:space="preserve">for </w:t>
            </w:r>
            <w:r w:rsidRPr="001F669F">
              <w:rPr>
                <w:rFonts w:ascii="Calibri" w:hAnsi="Calibri" w:cs="Arial"/>
                <w:i/>
                <w:sz w:val="20"/>
              </w:rPr>
              <w:t>all named individuals above)</w:t>
            </w:r>
            <w:r>
              <w:rPr>
                <w:rFonts w:ascii="Calibri" w:hAnsi="Calibri" w:cs="Arial"/>
                <w:b/>
                <w:sz w:val="22"/>
              </w:rPr>
              <w:t xml:space="preserve"> </w:t>
            </w:r>
          </w:p>
        </w:tc>
        <w:tc>
          <w:tcPr>
            <w:tcW w:w="5245" w:type="dxa"/>
            <w:vAlign w:val="center"/>
          </w:tcPr>
          <w:p w:rsidR="001F669F" w:rsidRPr="00725566" w:rsidRDefault="001F669F" w:rsidP="0008108F">
            <w:pPr>
              <w:rPr>
                <w:rFonts w:ascii="Calibri" w:hAnsi="Calibri" w:cs="Arial"/>
                <w:b/>
                <w:sz w:val="22"/>
                <w:szCs w:val="22"/>
              </w:rPr>
            </w:pPr>
          </w:p>
        </w:tc>
      </w:tr>
      <w:tr w:rsidR="001F669F" w:rsidTr="00444167">
        <w:trPr>
          <w:trHeight w:val="1970"/>
        </w:trPr>
        <w:tc>
          <w:tcPr>
            <w:tcW w:w="4111" w:type="dxa"/>
            <w:vAlign w:val="center"/>
          </w:tcPr>
          <w:p w:rsidR="005D526A" w:rsidRDefault="005D526A" w:rsidP="001F669F">
            <w:pPr>
              <w:jc w:val="right"/>
              <w:rPr>
                <w:rFonts w:ascii="Calibri" w:hAnsi="Calibri" w:cs="Arial"/>
                <w:b/>
                <w:sz w:val="22"/>
              </w:rPr>
            </w:pPr>
            <w:r>
              <w:rPr>
                <w:rFonts w:ascii="Calibri" w:hAnsi="Calibri" w:cs="Arial"/>
                <w:b/>
                <w:sz w:val="22"/>
              </w:rPr>
              <w:t xml:space="preserve">Evidence – </w:t>
            </w:r>
          </w:p>
          <w:p w:rsidR="001F669F" w:rsidRPr="005D526A" w:rsidRDefault="005D526A" w:rsidP="001F669F">
            <w:pPr>
              <w:jc w:val="right"/>
              <w:rPr>
                <w:rFonts w:ascii="Calibri" w:hAnsi="Calibri" w:cs="Arial"/>
                <w:b/>
                <w:sz w:val="20"/>
              </w:rPr>
            </w:pPr>
            <w:r w:rsidRPr="005D526A">
              <w:rPr>
                <w:rFonts w:ascii="Calibri" w:hAnsi="Calibri" w:cs="Arial"/>
                <w:b/>
                <w:sz w:val="20"/>
              </w:rPr>
              <w:t>outcomes you can point us to that are relevant to your application for this commission</w:t>
            </w:r>
            <w:r w:rsidR="001F669F" w:rsidRPr="005D526A">
              <w:rPr>
                <w:rFonts w:ascii="Calibri" w:hAnsi="Calibri" w:cs="Arial"/>
                <w:b/>
                <w:sz w:val="20"/>
              </w:rPr>
              <w:t>:</w:t>
            </w:r>
          </w:p>
          <w:p w:rsidR="001F669F" w:rsidRPr="001F669F" w:rsidRDefault="001F669F" w:rsidP="001F669F">
            <w:pPr>
              <w:jc w:val="right"/>
              <w:rPr>
                <w:rFonts w:ascii="Calibri" w:hAnsi="Calibri" w:cs="Arial"/>
                <w:i/>
                <w:sz w:val="20"/>
              </w:rPr>
            </w:pPr>
            <w:r>
              <w:rPr>
                <w:rFonts w:ascii="Calibri" w:hAnsi="Calibri" w:cs="Arial"/>
                <w:i/>
                <w:sz w:val="20"/>
              </w:rPr>
              <w:t xml:space="preserve">(please refer directly to the type, scope and additional expectations outlined in the advert) </w:t>
            </w:r>
          </w:p>
        </w:tc>
        <w:tc>
          <w:tcPr>
            <w:tcW w:w="5245" w:type="dxa"/>
            <w:vAlign w:val="center"/>
          </w:tcPr>
          <w:p w:rsidR="001F669F" w:rsidRPr="00725566" w:rsidRDefault="001F669F" w:rsidP="0008108F">
            <w:pPr>
              <w:rPr>
                <w:rFonts w:ascii="Calibri" w:hAnsi="Calibri" w:cs="Arial"/>
                <w:b/>
                <w:sz w:val="22"/>
                <w:szCs w:val="22"/>
              </w:rPr>
            </w:pPr>
          </w:p>
        </w:tc>
      </w:tr>
      <w:tr w:rsidR="001F669F" w:rsidTr="00444167">
        <w:trPr>
          <w:trHeight w:val="1140"/>
        </w:trPr>
        <w:tc>
          <w:tcPr>
            <w:tcW w:w="4111" w:type="dxa"/>
            <w:vAlign w:val="center"/>
          </w:tcPr>
          <w:p w:rsidR="001F669F" w:rsidRDefault="001F669F" w:rsidP="0008108F">
            <w:pPr>
              <w:jc w:val="right"/>
              <w:rPr>
                <w:rFonts w:ascii="Calibri" w:hAnsi="Calibri" w:cs="Arial"/>
                <w:b/>
                <w:sz w:val="22"/>
              </w:rPr>
            </w:pPr>
            <w:r>
              <w:rPr>
                <w:rFonts w:ascii="Calibri" w:hAnsi="Calibri" w:cs="Arial"/>
                <w:b/>
                <w:sz w:val="22"/>
              </w:rPr>
              <w:t>Additional Information:</w:t>
            </w:r>
          </w:p>
          <w:p w:rsidR="001F669F" w:rsidRPr="00725566" w:rsidRDefault="001F669F" w:rsidP="00444167">
            <w:pPr>
              <w:jc w:val="right"/>
              <w:rPr>
                <w:rFonts w:ascii="Calibri" w:hAnsi="Calibri" w:cs="Arial"/>
                <w:b/>
              </w:rPr>
            </w:pPr>
            <w:r>
              <w:rPr>
                <w:rFonts w:ascii="Calibri" w:hAnsi="Calibri" w:cs="Arial"/>
                <w:i/>
                <w:sz w:val="20"/>
              </w:rPr>
              <w:t xml:space="preserve">(please include any </w:t>
            </w:r>
            <w:r w:rsidR="00171CA3">
              <w:rPr>
                <w:rFonts w:ascii="Calibri" w:hAnsi="Calibri" w:cs="Arial"/>
                <w:i/>
                <w:sz w:val="20"/>
              </w:rPr>
              <w:t xml:space="preserve">further </w:t>
            </w:r>
            <w:r>
              <w:rPr>
                <w:rFonts w:ascii="Calibri" w:hAnsi="Calibri" w:cs="Arial"/>
                <w:i/>
                <w:sz w:val="20"/>
              </w:rPr>
              <w:t>comments on the</w:t>
            </w:r>
            <w:r w:rsidR="00444167">
              <w:rPr>
                <w:rFonts w:ascii="Calibri" w:hAnsi="Calibri" w:cs="Arial"/>
                <w:i/>
                <w:sz w:val="20"/>
              </w:rPr>
              <w:t xml:space="preserve"> </w:t>
            </w:r>
            <w:r w:rsidR="00171CA3">
              <w:rPr>
                <w:rFonts w:ascii="Calibri" w:hAnsi="Calibri" w:cs="Arial"/>
                <w:i/>
                <w:sz w:val="20"/>
              </w:rPr>
              <w:t>commission</w:t>
            </w:r>
            <w:r w:rsidR="00444167">
              <w:rPr>
                <w:rFonts w:ascii="Calibri" w:hAnsi="Calibri" w:cs="Arial"/>
                <w:i/>
                <w:sz w:val="20"/>
              </w:rPr>
              <w:t>, including in relation to the value</w:t>
            </w:r>
            <w:r>
              <w:rPr>
                <w:rFonts w:ascii="Calibri" w:hAnsi="Calibri" w:cs="Arial"/>
                <w:i/>
                <w:sz w:val="20"/>
              </w:rPr>
              <w:t>)</w:t>
            </w:r>
          </w:p>
        </w:tc>
        <w:tc>
          <w:tcPr>
            <w:tcW w:w="5245" w:type="dxa"/>
            <w:vAlign w:val="center"/>
          </w:tcPr>
          <w:p w:rsidR="001F669F" w:rsidRPr="00725566" w:rsidRDefault="001F669F" w:rsidP="0008108F">
            <w:pPr>
              <w:rPr>
                <w:rFonts w:ascii="Calibri" w:hAnsi="Calibri" w:cs="Arial"/>
                <w:b/>
                <w:sz w:val="22"/>
                <w:szCs w:val="22"/>
              </w:rPr>
            </w:pPr>
          </w:p>
        </w:tc>
      </w:tr>
      <w:tr w:rsidR="001F669F" w:rsidTr="00444167">
        <w:trPr>
          <w:trHeight w:val="1256"/>
        </w:trPr>
        <w:tc>
          <w:tcPr>
            <w:tcW w:w="4111" w:type="dxa"/>
            <w:vAlign w:val="center"/>
          </w:tcPr>
          <w:p w:rsidR="001F669F" w:rsidRDefault="00171CA3" w:rsidP="0008108F">
            <w:pPr>
              <w:jc w:val="right"/>
              <w:rPr>
                <w:rFonts w:ascii="Calibri" w:hAnsi="Calibri" w:cs="Arial"/>
                <w:b/>
                <w:sz w:val="22"/>
              </w:rPr>
            </w:pPr>
            <w:r>
              <w:rPr>
                <w:rFonts w:ascii="Calibri" w:hAnsi="Calibri" w:cs="Arial"/>
                <w:b/>
                <w:sz w:val="22"/>
              </w:rPr>
              <w:t>Proposed Timescale</w:t>
            </w:r>
            <w:r w:rsidR="001F669F">
              <w:rPr>
                <w:rFonts w:ascii="Calibri" w:hAnsi="Calibri" w:cs="Arial"/>
                <w:b/>
                <w:sz w:val="22"/>
              </w:rPr>
              <w:t>:</w:t>
            </w:r>
          </w:p>
          <w:p w:rsidR="001F669F" w:rsidRPr="00725566" w:rsidRDefault="001F669F" w:rsidP="00444167">
            <w:pPr>
              <w:jc w:val="right"/>
              <w:rPr>
                <w:rFonts w:ascii="Calibri" w:hAnsi="Calibri" w:cs="Arial"/>
                <w:b/>
              </w:rPr>
            </w:pPr>
            <w:r>
              <w:rPr>
                <w:rFonts w:ascii="Calibri" w:hAnsi="Calibri" w:cs="Arial"/>
                <w:i/>
                <w:sz w:val="20"/>
              </w:rPr>
              <w:t>(</w:t>
            </w:r>
            <w:r w:rsidR="00171CA3">
              <w:rPr>
                <w:rFonts w:ascii="Calibri" w:hAnsi="Calibri" w:cs="Arial"/>
                <w:i/>
                <w:sz w:val="20"/>
              </w:rPr>
              <w:t>please in</w:t>
            </w:r>
            <w:r w:rsidR="00444167">
              <w:rPr>
                <w:rFonts w:ascii="Calibri" w:hAnsi="Calibri" w:cs="Arial"/>
                <w:i/>
                <w:sz w:val="20"/>
              </w:rPr>
              <w:t>clude any further comments on the timescales and duration of the commission</w:t>
            </w:r>
            <w:r>
              <w:rPr>
                <w:rFonts w:ascii="Calibri" w:hAnsi="Calibri" w:cs="Arial"/>
                <w:i/>
                <w:sz w:val="20"/>
              </w:rPr>
              <w:t>)</w:t>
            </w:r>
          </w:p>
        </w:tc>
        <w:tc>
          <w:tcPr>
            <w:tcW w:w="5245" w:type="dxa"/>
            <w:vAlign w:val="center"/>
          </w:tcPr>
          <w:p w:rsidR="001F669F" w:rsidRPr="00725566" w:rsidRDefault="001F669F" w:rsidP="0008108F">
            <w:pPr>
              <w:rPr>
                <w:rFonts w:ascii="Calibri" w:hAnsi="Calibri" w:cs="Arial"/>
                <w:b/>
                <w:sz w:val="22"/>
                <w:szCs w:val="22"/>
              </w:rPr>
            </w:pPr>
          </w:p>
        </w:tc>
      </w:tr>
    </w:tbl>
    <w:p w:rsidR="001F669F" w:rsidRDefault="001F669F" w:rsidP="001F669F">
      <w:pPr>
        <w:rPr>
          <w:rFonts w:ascii="Calibri" w:hAnsi="Calibri" w:cs="Arial"/>
          <w:b/>
        </w:rPr>
      </w:pPr>
    </w:p>
    <w:p w:rsidR="00677AC4" w:rsidRDefault="00677AC4" w:rsidP="00677AC4">
      <w:pPr>
        <w:pStyle w:val="Normal1"/>
        <w:rPr>
          <w:rFonts w:ascii="Helvetica Neue" w:eastAsia="Helvetica Neue" w:hAnsi="Helvetica Neue" w:cs="Helvetica Neue"/>
          <w:sz w:val="20"/>
          <w:szCs w:val="20"/>
        </w:rPr>
      </w:pPr>
    </w:p>
    <w:p w:rsidR="00677AC4" w:rsidRDefault="00677AC4" w:rsidP="00677AC4">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Signed (Applicant)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rsidR="00677AC4" w:rsidRDefault="00677AC4" w:rsidP="00677AC4">
      <w:pPr>
        <w:pStyle w:val="Normal1"/>
        <w:rPr>
          <w:rFonts w:ascii="Helvetica Neue" w:eastAsia="Helvetica Neue" w:hAnsi="Helvetica Neue" w:cs="Helvetica Neue"/>
          <w:sz w:val="20"/>
          <w:szCs w:val="20"/>
        </w:rPr>
      </w:pPr>
    </w:p>
    <w:p w:rsidR="00677AC4" w:rsidRDefault="00677AC4" w:rsidP="00677AC4">
      <w:pPr>
        <w:pStyle w:val="Normal1"/>
        <w:rPr>
          <w:rFonts w:ascii="Helvetica Neue" w:eastAsia="Helvetica Neue" w:hAnsi="Helvetica Neue" w:cs="Helvetica Neue"/>
          <w:sz w:val="20"/>
          <w:szCs w:val="20"/>
        </w:rPr>
      </w:pPr>
    </w:p>
    <w:p w:rsidR="00677AC4" w:rsidRDefault="00677AC4" w:rsidP="00677AC4">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Signed (Headteacher / Manager)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Date </w:t>
      </w:r>
    </w:p>
    <w:p w:rsidR="00677AC4" w:rsidRDefault="00677AC4" w:rsidP="00677AC4">
      <w:pPr>
        <w:pStyle w:val="Normal1"/>
        <w:rPr>
          <w:rFonts w:ascii="Helvetica Neue" w:eastAsia="Helvetica Neue" w:hAnsi="Helvetica Neue" w:cs="Helvetica Neue"/>
          <w:sz w:val="20"/>
          <w:szCs w:val="20"/>
        </w:rPr>
      </w:pPr>
    </w:p>
    <w:p w:rsidR="00677AC4" w:rsidRDefault="00677AC4" w:rsidP="00677AC4">
      <w:pPr>
        <w:pStyle w:val="Normal1"/>
        <w:rPr>
          <w:rFonts w:ascii="Helvetica Neue" w:eastAsia="Helvetica Neue" w:hAnsi="Helvetica Neue" w:cs="Helvetica Neue"/>
          <w:sz w:val="20"/>
          <w:szCs w:val="20"/>
        </w:rPr>
      </w:pPr>
    </w:p>
    <w:p w:rsidR="00677AC4" w:rsidRDefault="00677AC4" w:rsidP="00677AC4">
      <w:pPr>
        <w:pStyle w:val="Normal1"/>
        <w:rPr>
          <w:rFonts w:ascii="Helvetica Neue" w:eastAsia="Helvetica Neue" w:hAnsi="Helvetica Neue" w:cs="Helvetica Neue"/>
          <w:sz w:val="20"/>
          <w:szCs w:val="20"/>
        </w:rPr>
      </w:pPr>
    </w:p>
    <w:p w:rsidR="00677AC4" w:rsidRDefault="00677AC4" w:rsidP="001F669F">
      <w:pPr>
        <w:rPr>
          <w:rFonts w:ascii="Calibri" w:hAnsi="Calibri" w:cs="Arial"/>
          <w:b/>
        </w:rPr>
      </w:pPr>
    </w:p>
    <w:p w:rsidR="00444167" w:rsidRPr="00444167" w:rsidRDefault="00444167" w:rsidP="00444167">
      <w:pPr>
        <w:ind w:right="46"/>
        <w:jc w:val="center"/>
        <w:rPr>
          <w:rFonts w:ascii="Calibri" w:hAnsi="Calibri" w:cs="Arial"/>
          <w:b/>
          <w:i/>
          <w:sz w:val="20"/>
        </w:rPr>
      </w:pPr>
      <w:r w:rsidRPr="00444167">
        <w:rPr>
          <w:rFonts w:ascii="Calibri" w:hAnsi="Calibri" w:cs="Arial"/>
          <w:b/>
          <w:i/>
          <w:sz w:val="20"/>
        </w:rPr>
        <w:t xml:space="preserve">Please email this application to </w:t>
      </w:r>
      <w:hyperlink r:id="rId10" w:history="1">
        <w:r w:rsidRPr="00444167">
          <w:rPr>
            <w:rStyle w:val="Hyperlink"/>
            <w:rFonts w:ascii="Calibri" w:hAnsi="Calibri" w:cs="Arial"/>
            <w:b/>
            <w:i/>
            <w:sz w:val="20"/>
          </w:rPr>
          <w:t>commissioning@learnsheffield.co.uk</w:t>
        </w:r>
      </w:hyperlink>
    </w:p>
    <w:p w:rsidR="001F669F" w:rsidRPr="00444167" w:rsidRDefault="00444167" w:rsidP="00444167">
      <w:pPr>
        <w:ind w:right="46"/>
        <w:jc w:val="center"/>
        <w:rPr>
          <w:rFonts w:ascii="Calibri" w:hAnsi="Calibri" w:cs="Arial"/>
          <w:b/>
        </w:rPr>
      </w:pPr>
      <w:r w:rsidRPr="00444167">
        <w:rPr>
          <w:rFonts w:ascii="Calibri" w:hAnsi="Calibri" w:cs="Arial"/>
          <w:b/>
          <w:i/>
          <w:sz w:val="20"/>
        </w:rPr>
        <w:t>with the reference and the name of your organisation in the email subject title.</w:t>
      </w:r>
    </w:p>
    <w:sectPr w:rsidR="001F669F" w:rsidRPr="00444167" w:rsidSect="00D71C81">
      <w:headerReference w:type="default" r:id="rId11"/>
      <w:pgSz w:w="11900" w:h="16840"/>
      <w:pgMar w:top="851" w:right="845" w:bottom="709" w:left="1559"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8F" w:rsidRDefault="0008108F" w:rsidP="007C3E10">
      <w:r>
        <w:separator/>
      </w:r>
    </w:p>
  </w:endnote>
  <w:endnote w:type="continuationSeparator" w:id="0">
    <w:p w:rsidR="0008108F" w:rsidRDefault="0008108F"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8F" w:rsidRDefault="0008108F" w:rsidP="007C3E10">
      <w:r>
        <w:separator/>
      </w:r>
    </w:p>
  </w:footnote>
  <w:footnote w:type="continuationSeparator" w:id="0">
    <w:p w:rsidR="0008108F" w:rsidRDefault="0008108F" w:rsidP="007C3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8F" w:rsidRDefault="0008108F">
    <w:pPr>
      <w:pStyle w:val="Header"/>
      <w:ind w:left="-18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CE70"/>
    <w:lvl w:ilvl="0">
      <w:numFmt w:val="bullet"/>
      <w:lvlText w:val="*"/>
      <w:lvlJc w:val="left"/>
    </w:lvl>
  </w:abstractNum>
  <w:abstractNum w:abstractNumId="1" w15:restartNumberingAfterBreak="0">
    <w:nsid w:val="0C5B1F3A"/>
    <w:multiLevelType w:val="hybridMultilevel"/>
    <w:tmpl w:val="6C3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4B2F0A"/>
    <w:multiLevelType w:val="multilevel"/>
    <w:tmpl w:val="BDBEA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15:restartNumberingAfterBreak="0">
    <w:nsid w:val="1A42155C"/>
    <w:multiLevelType w:val="hybridMultilevel"/>
    <w:tmpl w:val="00B8FAB2"/>
    <w:lvl w:ilvl="0" w:tplc="2C228702">
      <w:start w:val="1"/>
      <w:numFmt w:val="bullet"/>
      <w:lvlText w:val="o"/>
      <w:lvlJc w:val="left"/>
      <w:pPr>
        <w:ind w:left="780" w:hanging="360"/>
      </w:pPr>
      <w:rPr>
        <w:rFonts w:asciiTheme="minorHAnsi" w:hAnsiTheme="minorHAnsi" w:cs="Courier New"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B45C7A"/>
    <w:multiLevelType w:val="hybridMultilevel"/>
    <w:tmpl w:val="9D0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C38A2"/>
    <w:multiLevelType w:val="hybridMultilevel"/>
    <w:tmpl w:val="A1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E60C2"/>
    <w:multiLevelType w:val="hybridMultilevel"/>
    <w:tmpl w:val="56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3CAE1AF0"/>
    <w:multiLevelType w:val="hybridMultilevel"/>
    <w:tmpl w:val="50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15:restartNumberingAfterBreak="0">
    <w:nsid w:val="48E943F7"/>
    <w:multiLevelType w:val="hybridMultilevel"/>
    <w:tmpl w:val="231EA9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497B4211"/>
    <w:multiLevelType w:val="multilevel"/>
    <w:tmpl w:val="8EE6A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590D1F"/>
    <w:multiLevelType w:val="hybridMultilevel"/>
    <w:tmpl w:val="1AD84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14AEA"/>
    <w:multiLevelType w:val="hybridMultilevel"/>
    <w:tmpl w:val="727C885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6" w15:restartNumberingAfterBreak="0">
    <w:nsid w:val="64FA2621"/>
    <w:multiLevelType w:val="hybridMultilevel"/>
    <w:tmpl w:val="F8069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716E8"/>
    <w:multiLevelType w:val="multilevel"/>
    <w:tmpl w:val="FBB2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023FCE"/>
    <w:multiLevelType w:val="hybridMultilevel"/>
    <w:tmpl w:val="26367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22" w15:restartNumberingAfterBreak="0">
    <w:nsid w:val="78257A50"/>
    <w:multiLevelType w:val="hybridMultilevel"/>
    <w:tmpl w:val="38846A74"/>
    <w:lvl w:ilvl="0" w:tplc="56CE9A06">
      <w:start w:val="1"/>
      <w:numFmt w:val="bullet"/>
      <w:lvlText w:val="o"/>
      <w:lvlJc w:val="left"/>
      <w:pPr>
        <w:ind w:left="720" w:hanging="360"/>
      </w:pPr>
      <w:rPr>
        <w:rFonts w:asciiTheme="minorHAnsi" w:hAnsiTheme="minorHAnsi"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7527D"/>
    <w:multiLevelType w:val="hybridMultilevel"/>
    <w:tmpl w:val="8A22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21"/>
  </w:num>
  <w:num w:numId="3">
    <w:abstractNumId w:val="11"/>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24"/>
  </w:num>
  <w:num w:numId="8">
    <w:abstractNumId w:val="4"/>
  </w:num>
  <w:num w:numId="9">
    <w:abstractNumId w:val="17"/>
  </w:num>
  <w:num w:numId="10">
    <w:abstractNumId w:val="19"/>
  </w:num>
  <w:num w:numId="11">
    <w:abstractNumId w:val="16"/>
  </w:num>
  <w:num w:numId="12">
    <w:abstractNumId w:val="14"/>
  </w:num>
  <w:num w:numId="13">
    <w:abstractNumId w:val="23"/>
  </w:num>
  <w:num w:numId="14">
    <w:abstractNumId w:val="1"/>
  </w:num>
  <w:num w:numId="15">
    <w:abstractNumId w:val="6"/>
  </w:num>
  <w:num w:numId="16">
    <w:abstractNumId w:val="15"/>
  </w:num>
  <w:num w:numId="17">
    <w:abstractNumId w:val="5"/>
  </w:num>
  <w:num w:numId="18">
    <w:abstractNumId w:val="22"/>
  </w:num>
  <w:num w:numId="19">
    <w:abstractNumId w:val="8"/>
  </w:num>
  <w:num w:numId="20">
    <w:abstractNumId w:val="10"/>
  </w:num>
  <w:num w:numId="21">
    <w:abstractNumId w:val="7"/>
  </w:num>
  <w:num w:numId="22">
    <w:abstractNumId w:val="12"/>
  </w:num>
  <w:num w:numId="23">
    <w:abstractNumId w:val="13"/>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014BC"/>
    <w:rsid w:val="0001032B"/>
    <w:rsid w:val="00011A92"/>
    <w:rsid w:val="0001505E"/>
    <w:rsid w:val="00017BF9"/>
    <w:rsid w:val="00031DB3"/>
    <w:rsid w:val="00041D31"/>
    <w:rsid w:val="00042BB7"/>
    <w:rsid w:val="000446D6"/>
    <w:rsid w:val="00057DFD"/>
    <w:rsid w:val="00075722"/>
    <w:rsid w:val="0008108F"/>
    <w:rsid w:val="00086EEA"/>
    <w:rsid w:val="00087ABA"/>
    <w:rsid w:val="0009203D"/>
    <w:rsid w:val="000A20F3"/>
    <w:rsid w:val="000B791B"/>
    <w:rsid w:val="000C1680"/>
    <w:rsid w:val="000C1B02"/>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71CA3"/>
    <w:rsid w:val="001804CB"/>
    <w:rsid w:val="00183C57"/>
    <w:rsid w:val="001842FC"/>
    <w:rsid w:val="001932E0"/>
    <w:rsid w:val="00193418"/>
    <w:rsid w:val="001939E3"/>
    <w:rsid w:val="0019694E"/>
    <w:rsid w:val="001A514F"/>
    <w:rsid w:val="001A5FB9"/>
    <w:rsid w:val="001B5638"/>
    <w:rsid w:val="001C26E8"/>
    <w:rsid w:val="001E64A7"/>
    <w:rsid w:val="001F3AC1"/>
    <w:rsid w:val="001F4AF7"/>
    <w:rsid w:val="001F669F"/>
    <w:rsid w:val="00224684"/>
    <w:rsid w:val="00233E30"/>
    <w:rsid w:val="00243633"/>
    <w:rsid w:val="00243ED4"/>
    <w:rsid w:val="00244142"/>
    <w:rsid w:val="002529B3"/>
    <w:rsid w:val="00254903"/>
    <w:rsid w:val="00263855"/>
    <w:rsid w:val="0027434A"/>
    <w:rsid w:val="00277476"/>
    <w:rsid w:val="0028333E"/>
    <w:rsid w:val="002844B0"/>
    <w:rsid w:val="0028653D"/>
    <w:rsid w:val="002915BA"/>
    <w:rsid w:val="002A64AD"/>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51A16"/>
    <w:rsid w:val="00366F15"/>
    <w:rsid w:val="003A1DBD"/>
    <w:rsid w:val="003A32D9"/>
    <w:rsid w:val="003B09AE"/>
    <w:rsid w:val="003B2B8F"/>
    <w:rsid w:val="003C1E0A"/>
    <w:rsid w:val="003D35AF"/>
    <w:rsid w:val="003D7DBA"/>
    <w:rsid w:val="003E74C1"/>
    <w:rsid w:val="003E7BBE"/>
    <w:rsid w:val="003F0BB0"/>
    <w:rsid w:val="003F5677"/>
    <w:rsid w:val="00402908"/>
    <w:rsid w:val="004056D1"/>
    <w:rsid w:val="00407052"/>
    <w:rsid w:val="0041594B"/>
    <w:rsid w:val="004167F5"/>
    <w:rsid w:val="00417460"/>
    <w:rsid w:val="00421DFD"/>
    <w:rsid w:val="004245A4"/>
    <w:rsid w:val="00432C08"/>
    <w:rsid w:val="00434789"/>
    <w:rsid w:val="0043590F"/>
    <w:rsid w:val="00435940"/>
    <w:rsid w:val="00444167"/>
    <w:rsid w:val="00447C6F"/>
    <w:rsid w:val="004512DD"/>
    <w:rsid w:val="00464F7C"/>
    <w:rsid w:val="00465155"/>
    <w:rsid w:val="00466640"/>
    <w:rsid w:val="00467C13"/>
    <w:rsid w:val="004700E1"/>
    <w:rsid w:val="0047728F"/>
    <w:rsid w:val="0048326C"/>
    <w:rsid w:val="004850D6"/>
    <w:rsid w:val="004905FB"/>
    <w:rsid w:val="004914F3"/>
    <w:rsid w:val="00492277"/>
    <w:rsid w:val="00492784"/>
    <w:rsid w:val="0049373F"/>
    <w:rsid w:val="00496430"/>
    <w:rsid w:val="004A71C0"/>
    <w:rsid w:val="004B12C2"/>
    <w:rsid w:val="004B149F"/>
    <w:rsid w:val="004B3DCD"/>
    <w:rsid w:val="004D2342"/>
    <w:rsid w:val="004E1D38"/>
    <w:rsid w:val="004E24FF"/>
    <w:rsid w:val="004F0FE5"/>
    <w:rsid w:val="004F2F1F"/>
    <w:rsid w:val="004F3B4A"/>
    <w:rsid w:val="00502B38"/>
    <w:rsid w:val="00504D21"/>
    <w:rsid w:val="005056A7"/>
    <w:rsid w:val="00505D13"/>
    <w:rsid w:val="00506B35"/>
    <w:rsid w:val="00506F68"/>
    <w:rsid w:val="00512631"/>
    <w:rsid w:val="00521C24"/>
    <w:rsid w:val="00521DF9"/>
    <w:rsid w:val="00523A61"/>
    <w:rsid w:val="00525860"/>
    <w:rsid w:val="005501B2"/>
    <w:rsid w:val="00563114"/>
    <w:rsid w:val="00573110"/>
    <w:rsid w:val="00573E2B"/>
    <w:rsid w:val="00573F5E"/>
    <w:rsid w:val="005779DD"/>
    <w:rsid w:val="00581D32"/>
    <w:rsid w:val="0058597D"/>
    <w:rsid w:val="00590DB5"/>
    <w:rsid w:val="00592DBB"/>
    <w:rsid w:val="005957DA"/>
    <w:rsid w:val="005A0AD7"/>
    <w:rsid w:val="005B5E31"/>
    <w:rsid w:val="005C41E4"/>
    <w:rsid w:val="005C4C18"/>
    <w:rsid w:val="005D43A0"/>
    <w:rsid w:val="005D526A"/>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4254E"/>
    <w:rsid w:val="00653E21"/>
    <w:rsid w:val="00656726"/>
    <w:rsid w:val="00673AD8"/>
    <w:rsid w:val="00675563"/>
    <w:rsid w:val="00677AC4"/>
    <w:rsid w:val="0069231B"/>
    <w:rsid w:val="00694B4E"/>
    <w:rsid w:val="00696612"/>
    <w:rsid w:val="006A19CA"/>
    <w:rsid w:val="006A5A61"/>
    <w:rsid w:val="006B1F09"/>
    <w:rsid w:val="006C27A9"/>
    <w:rsid w:val="006C3421"/>
    <w:rsid w:val="006C5EC5"/>
    <w:rsid w:val="006D34D3"/>
    <w:rsid w:val="006D7CDE"/>
    <w:rsid w:val="006F7F4C"/>
    <w:rsid w:val="00701026"/>
    <w:rsid w:val="00725566"/>
    <w:rsid w:val="0073270B"/>
    <w:rsid w:val="00737FED"/>
    <w:rsid w:val="0075120C"/>
    <w:rsid w:val="00757E50"/>
    <w:rsid w:val="00764C63"/>
    <w:rsid w:val="007724EB"/>
    <w:rsid w:val="00780C48"/>
    <w:rsid w:val="007855E0"/>
    <w:rsid w:val="0078599D"/>
    <w:rsid w:val="0079065E"/>
    <w:rsid w:val="00791FA6"/>
    <w:rsid w:val="007942F6"/>
    <w:rsid w:val="007B3E43"/>
    <w:rsid w:val="007B6A95"/>
    <w:rsid w:val="007C3E10"/>
    <w:rsid w:val="007D590A"/>
    <w:rsid w:val="007E1181"/>
    <w:rsid w:val="007E4BC5"/>
    <w:rsid w:val="00801FAF"/>
    <w:rsid w:val="00813FF8"/>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6C6A"/>
    <w:rsid w:val="008B7D51"/>
    <w:rsid w:val="008C6600"/>
    <w:rsid w:val="008C70C6"/>
    <w:rsid w:val="008D1171"/>
    <w:rsid w:val="008E0FAC"/>
    <w:rsid w:val="008E1AB4"/>
    <w:rsid w:val="008E36F9"/>
    <w:rsid w:val="008F2888"/>
    <w:rsid w:val="008F6307"/>
    <w:rsid w:val="0090286F"/>
    <w:rsid w:val="00905D1F"/>
    <w:rsid w:val="00911FD0"/>
    <w:rsid w:val="00917A03"/>
    <w:rsid w:val="009210A2"/>
    <w:rsid w:val="009328FE"/>
    <w:rsid w:val="0094368F"/>
    <w:rsid w:val="0094560B"/>
    <w:rsid w:val="009465B8"/>
    <w:rsid w:val="00963932"/>
    <w:rsid w:val="00974CA4"/>
    <w:rsid w:val="00987589"/>
    <w:rsid w:val="00990CAB"/>
    <w:rsid w:val="009B146F"/>
    <w:rsid w:val="009C1F22"/>
    <w:rsid w:val="009C2FA9"/>
    <w:rsid w:val="009C5CC9"/>
    <w:rsid w:val="009D26AA"/>
    <w:rsid w:val="009D2E4C"/>
    <w:rsid w:val="009D5A9D"/>
    <w:rsid w:val="009D6F81"/>
    <w:rsid w:val="009E3838"/>
    <w:rsid w:val="009F495C"/>
    <w:rsid w:val="00A122CE"/>
    <w:rsid w:val="00A14249"/>
    <w:rsid w:val="00A21853"/>
    <w:rsid w:val="00A27D71"/>
    <w:rsid w:val="00A54318"/>
    <w:rsid w:val="00A57917"/>
    <w:rsid w:val="00A72C99"/>
    <w:rsid w:val="00A80E77"/>
    <w:rsid w:val="00AA118E"/>
    <w:rsid w:val="00AA17A6"/>
    <w:rsid w:val="00AA1EE7"/>
    <w:rsid w:val="00AB5B88"/>
    <w:rsid w:val="00AB7873"/>
    <w:rsid w:val="00AC08A3"/>
    <w:rsid w:val="00AC4BDC"/>
    <w:rsid w:val="00AD6B98"/>
    <w:rsid w:val="00AF7B65"/>
    <w:rsid w:val="00B0268A"/>
    <w:rsid w:val="00B02D93"/>
    <w:rsid w:val="00B10668"/>
    <w:rsid w:val="00B12A86"/>
    <w:rsid w:val="00B1301D"/>
    <w:rsid w:val="00B13081"/>
    <w:rsid w:val="00B141FE"/>
    <w:rsid w:val="00B16041"/>
    <w:rsid w:val="00B40C49"/>
    <w:rsid w:val="00B47F2F"/>
    <w:rsid w:val="00B573DB"/>
    <w:rsid w:val="00B6190C"/>
    <w:rsid w:val="00B62242"/>
    <w:rsid w:val="00B63506"/>
    <w:rsid w:val="00B657E1"/>
    <w:rsid w:val="00B81457"/>
    <w:rsid w:val="00B97D8E"/>
    <w:rsid w:val="00BA14C9"/>
    <w:rsid w:val="00BB4660"/>
    <w:rsid w:val="00BB7642"/>
    <w:rsid w:val="00BC34F6"/>
    <w:rsid w:val="00BD0666"/>
    <w:rsid w:val="00BD22EC"/>
    <w:rsid w:val="00BD6B51"/>
    <w:rsid w:val="00BE03E0"/>
    <w:rsid w:val="00BF2E28"/>
    <w:rsid w:val="00BF3D07"/>
    <w:rsid w:val="00BF4AFF"/>
    <w:rsid w:val="00C00BE2"/>
    <w:rsid w:val="00C01F53"/>
    <w:rsid w:val="00C053C3"/>
    <w:rsid w:val="00C134AB"/>
    <w:rsid w:val="00C27A35"/>
    <w:rsid w:val="00C41694"/>
    <w:rsid w:val="00C43C30"/>
    <w:rsid w:val="00C43DED"/>
    <w:rsid w:val="00C44648"/>
    <w:rsid w:val="00C45F5D"/>
    <w:rsid w:val="00C478ED"/>
    <w:rsid w:val="00C53748"/>
    <w:rsid w:val="00C542BE"/>
    <w:rsid w:val="00C613A9"/>
    <w:rsid w:val="00C62257"/>
    <w:rsid w:val="00C629D5"/>
    <w:rsid w:val="00C65D7E"/>
    <w:rsid w:val="00C704C1"/>
    <w:rsid w:val="00C74669"/>
    <w:rsid w:val="00C75E12"/>
    <w:rsid w:val="00C83C4F"/>
    <w:rsid w:val="00C85B15"/>
    <w:rsid w:val="00C90263"/>
    <w:rsid w:val="00CB1546"/>
    <w:rsid w:val="00CB30A3"/>
    <w:rsid w:val="00CB39E6"/>
    <w:rsid w:val="00CB4590"/>
    <w:rsid w:val="00CB55C6"/>
    <w:rsid w:val="00CC09C5"/>
    <w:rsid w:val="00CC198C"/>
    <w:rsid w:val="00CC6024"/>
    <w:rsid w:val="00CD11A4"/>
    <w:rsid w:val="00CD135E"/>
    <w:rsid w:val="00CD510F"/>
    <w:rsid w:val="00CF458B"/>
    <w:rsid w:val="00CF726E"/>
    <w:rsid w:val="00D05DE9"/>
    <w:rsid w:val="00D078FC"/>
    <w:rsid w:val="00D100ED"/>
    <w:rsid w:val="00D11346"/>
    <w:rsid w:val="00D14595"/>
    <w:rsid w:val="00D161B8"/>
    <w:rsid w:val="00D217CC"/>
    <w:rsid w:val="00D27094"/>
    <w:rsid w:val="00D31796"/>
    <w:rsid w:val="00D4259D"/>
    <w:rsid w:val="00D51D44"/>
    <w:rsid w:val="00D60A3F"/>
    <w:rsid w:val="00D62C6B"/>
    <w:rsid w:val="00D70E5C"/>
    <w:rsid w:val="00D71C81"/>
    <w:rsid w:val="00D73A37"/>
    <w:rsid w:val="00D76988"/>
    <w:rsid w:val="00D7735D"/>
    <w:rsid w:val="00D81CBE"/>
    <w:rsid w:val="00D83F7F"/>
    <w:rsid w:val="00D84A55"/>
    <w:rsid w:val="00D85FE4"/>
    <w:rsid w:val="00D87068"/>
    <w:rsid w:val="00D92398"/>
    <w:rsid w:val="00D92BDE"/>
    <w:rsid w:val="00D97BDF"/>
    <w:rsid w:val="00DB12BC"/>
    <w:rsid w:val="00DB3A8D"/>
    <w:rsid w:val="00DC7599"/>
    <w:rsid w:val="00DD16BC"/>
    <w:rsid w:val="00DE2F6C"/>
    <w:rsid w:val="00DF151F"/>
    <w:rsid w:val="00DF3498"/>
    <w:rsid w:val="00E03712"/>
    <w:rsid w:val="00E30D5E"/>
    <w:rsid w:val="00E36A7E"/>
    <w:rsid w:val="00E374DC"/>
    <w:rsid w:val="00E37FF3"/>
    <w:rsid w:val="00E75E3F"/>
    <w:rsid w:val="00E85B22"/>
    <w:rsid w:val="00E85D10"/>
    <w:rsid w:val="00E86674"/>
    <w:rsid w:val="00E9440C"/>
    <w:rsid w:val="00E94A6F"/>
    <w:rsid w:val="00EA5D8C"/>
    <w:rsid w:val="00EB2729"/>
    <w:rsid w:val="00EC4E36"/>
    <w:rsid w:val="00EE7175"/>
    <w:rsid w:val="00EF208E"/>
    <w:rsid w:val="00EF6B34"/>
    <w:rsid w:val="00EF74B4"/>
    <w:rsid w:val="00F07204"/>
    <w:rsid w:val="00F1074C"/>
    <w:rsid w:val="00F21D5C"/>
    <w:rsid w:val="00F2289D"/>
    <w:rsid w:val="00F22C4A"/>
    <w:rsid w:val="00F2795B"/>
    <w:rsid w:val="00F3622B"/>
    <w:rsid w:val="00F37EF1"/>
    <w:rsid w:val="00F40DCB"/>
    <w:rsid w:val="00F421FE"/>
    <w:rsid w:val="00F522EE"/>
    <w:rsid w:val="00F62BF7"/>
    <w:rsid w:val="00F630FC"/>
    <w:rsid w:val="00F645AD"/>
    <w:rsid w:val="00F652AC"/>
    <w:rsid w:val="00F7507F"/>
    <w:rsid w:val="00F824D9"/>
    <w:rsid w:val="00F84146"/>
    <w:rsid w:val="00F907BB"/>
    <w:rsid w:val="00FA1438"/>
    <w:rsid w:val="00FB10FE"/>
    <w:rsid w:val="00FB143F"/>
    <w:rsid w:val="00FB7D24"/>
    <w:rsid w:val="00FD1888"/>
    <w:rsid w:val="00FD7A47"/>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7C4832-7677-48BF-ABD5-412A890E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34"/>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 w:type="paragraph" w:customStyle="1" w:styleId="Normal1">
    <w:name w:val="Normal1"/>
    <w:rsid w:val="0008108F"/>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issioning@learnsheffield.co.uk" TargetMode="External"/><Relationship Id="rId4" Type="http://schemas.openxmlformats.org/officeDocument/2006/relationships/settings" Target="settings.xml"/><Relationship Id="rId9" Type="http://schemas.openxmlformats.org/officeDocument/2006/relationships/hyperlink" Target="mailto:commissioning@learnsheffie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95F6-78EA-4643-A536-41592695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0</TotalTime>
  <Pages>4</Pages>
  <Words>1015</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6978</CharactersWithSpaces>
  <SharedDoc>false</SharedDoc>
  <HLinks>
    <vt:vector size="6" baseType="variant">
      <vt:variant>
        <vt:i4>3342365</vt:i4>
      </vt:variant>
      <vt:variant>
        <vt:i4>0</vt:i4>
      </vt:variant>
      <vt:variant>
        <vt:i4>0</vt:i4>
      </vt:variant>
      <vt:variant>
        <vt:i4>5</vt:i4>
      </vt:variant>
      <vt:variant>
        <vt:lpwstr>mailto:Evelyn.priestley@learnsheffield.co.uk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Stephen Betts</cp:lastModifiedBy>
  <cp:revision>2</cp:revision>
  <cp:lastPrinted>2015-10-07T17:48:00Z</cp:lastPrinted>
  <dcterms:created xsi:type="dcterms:W3CDTF">2017-10-15T13:24:00Z</dcterms:created>
  <dcterms:modified xsi:type="dcterms:W3CDTF">2017-10-15T13:24:00Z</dcterms:modified>
</cp:coreProperties>
</file>