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280" w:rsidRPr="00AC70BE" w:rsidRDefault="00AC70BE" w:rsidP="00A150D3">
      <w:pPr>
        <w:pStyle w:val="Heading2"/>
      </w:pPr>
      <w:r w:rsidRPr="00AC70BE">
        <w:t>EDUCATION, HEALTH AND CARE PLAN (EHCP)</w:t>
      </w:r>
    </w:p>
    <w:p w:rsidR="00AC70BE" w:rsidRDefault="00AC70BE" w:rsidP="00A150D3">
      <w:pPr>
        <w:pStyle w:val="Heading2"/>
      </w:pPr>
      <w:r w:rsidRPr="00AC70BE">
        <w:t>Report submitted by Health professional</w:t>
      </w:r>
      <w:r w:rsidR="009E04BE">
        <w:t xml:space="preserve"> (therapist)</w:t>
      </w:r>
      <w:bookmarkStart w:id="0" w:name="_GoBack"/>
      <w:bookmarkEnd w:id="0"/>
      <w:r w:rsidRPr="00AC70BE">
        <w:t xml:space="preserve"> to Local Authority SEND 0-25 Team</w:t>
      </w:r>
      <w:r w:rsidR="00466A0C">
        <w:t xml:space="preserve"> – guidance </w:t>
      </w:r>
      <w:r w:rsidR="009B249E">
        <w:t>on</w:t>
      </w:r>
      <w:r w:rsidR="00466A0C">
        <w:t xml:space="preserve"> content</w:t>
      </w:r>
    </w:p>
    <w:p w:rsidR="00422171" w:rsidRDefault="00422171" w:rsidP="00466A0C">
      <w:pPr>
        <w:rPr>
          <w:rFonts w:ascii="Arial" w:hAnsi="Arial" w:cs="Arial"/>
        </w:rPr>
      </w:pPr>
    </w:p>
    <w:p w:rsidR="00FB2AA3" w:rsidRDefault="006D758E" w:rsidP="00466A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Health services that are involved with children and young people </w:t>
      </w:r>
      <w:r w:rsidR="0084714F">
        <w:rPr>
          <w:rFonts w:ascii="Arial" w:hAnsi="Arial" w:cs="Arial"/>
        </w:rPr>
        <w:t xml:space="preserve">being assessed for an </w:t>
      </w:r>
      <w:r>
        <w:rPr>
          <w:rFonts w:ascii="Arial" w:hAnsi="Arial" w:cs="Arial"/>
        </w:rPr>
        <w:t>EHCP are required to input into th</w:t>
      </w:r>
      <w:r w:rsidR="0084714F">
        <w:rPr>
          <w:rFonts w:ascii="Arial" w:hAnsi="Arial" w:cs="Arial"/>
        </w:rPr>
        <w:t xml:space="preserve">ese assessments, and any subsequent EHC </w:t>
      </w:r>
      <w:r>
        <w:rPr>
          <w:rFonts w:ascii="Arial" w:hAnsi="Arial" w:cs="Arial"/>
        </w:rPr>
        <w:t>Plans</w:t>
      </w:r>
      <w:r w:rsidR="0084714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4A7D46">
        <w:rPr>
          <w:rFonts w:ascii="Arial" w:hAnsi="Arial" w:cs="Arial"/>
        </w:rPr>
        <w:t xml:space="preserve">to </w:t>
      </w:r>
      <w:r w:rsidR="0084714F">
        <w:rPr>
          <w:rFonts w:ascii="Arial" w:hAnsi="Arial" w:cs="Arial"/>
        </w:rPr>
        <w:t xml:space="preserve">ensure that the health needs of these children are known and provision is in place </w:t>
      </w:r>
      <w:r w:rsidR="004A7D46">
        <w:rPr>
          <w:rFonts w:ascii="Arial" w:hAnsi="Arial" w:cs="Arial"/>
        </w:rPr>
        <w:t>to meet</w:t>
      </w:r>
      <w:r>
        <w:rPr>
          <w:rFonts w:ascii="Arial" w:hAnsi="Arial" w:cs="Arial"/>
        </w:rPr>
        <w:t xml:space="preserve"> the</w:t>
      </w:r>
      <w:r w:rsidR="002A1DF2">
        <w:rPr>
          <w:rFonts w:ascii="Arial" w:hAnsi="Arial" w:cs="Arial"/>
        </w:rPr>
        <w:t>ir needs</w:t>
      </w:r>
      <w:r>
        <w:rPr>
          <w:rFonts w:ascii="Arial" w:hAnsi="Arial" w:cs="Arial"/>
        </w:rPr>
        <w:t>.</w:t>
      </w:r>
      <w:r w:rsidR="004A7D46">
        <w:rPr>
          <w:rFonts w:ascii="Arial" w:hAnsi="Arial" w:cs="Arial"/>
        </w:rPr>
        <w:t xml:space="preserve">  Once </w:t>
      </w:r>
      <w:r w:rsidR="002A1DF2">
        <w:rPr>
          <w:rFonts w:ascii="Arial" w:hAnsi="Arial" w:cs="Arial"/>
        </w:rPr>
        <w:t xml:space="preserve">health provision is </w:t>
      </w:r>
      <w:r w:rsidR="004A7D46">
        <w:rPr>
          <w:rFonts w:ascii="Arial" w:hAnsi="Arial" w:cs="Arial"/>
        </w:rPr>
        <w:t xml:space="preserve">detailed in the </w:t>
      </w:r>
      <w:r w:rsidR="002A1DF2">
        <w:rPr>
          <w:rFonts w:ascii="Arial" w:hAnsi="Arial" w:cs="Arial"/>
        </w:rPr>
        <w:t xml:space="preserve">EHC </w:t>
      </w:r>
      <w:r w:rsidR="004A7D46">
        <w:rPr>
          <w:rFonts w:ascii="Arial" w:hAnsi="Arial" w:cs="Arial"/>
        </w:rPr>
        <w:t>plan, the</w:t>
      </w:r>
      <w:r w:rsidR="00073682">
        <w:rPr>
          <w:rFonts w:ascii="Arial" w:hAnsi="Arial" w:cs="Arial"/>
        </w:rPr>
        <w:t xml:space="preserve"> Clinical Commissioning Group (or where relevant, NHS England) has</w:t>
      </w:r>
      <w:r w:rsidR="004A7D46">
        <w:rPr>
          <w:rFonts w:ascii="Arial" w:hAnsi="Arial" w:cs="Arial"/>
        </w:rPr>
        <w:t xml:space="preserve"> a statutory </w:t>
      </w:r>
      <w:r w:rsidR="00073682">
        <w:rPr>
          <w:rFonts w:ascii="Arial" w:hAnsi="Arial" w:cs="Arial"/>
        </w:rPr>
        <w:t>duty to ensure that it is made available to the child or young person</w:t>
      </w:r>
      <w:r w:rsidR="004A7D46">
        <w:rPr>
          <w:rFonts w:ascii="Arial" w:hAnsi="Arial" w:cs="Arial"/>
        </w:rPr>
        <w:t xml:space="preserve">.  </w:t>
      </w:r>
    </w:p>
    <w:p w:rsidR="00435DB9" w:rsidRDefault="00466A0C" w:rsidP="00466A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report will contribute to the assessment for an EHCP and if this results in a plan, to the plan itself. </w:t>
      </w:r>
      <w:r w:rsidR="009B249E">
        <w:rPr>
          <w:rFonts w:ascii="Arial" w:hAnsi="Arial" w:cs="Arial"/>
        </w:rPr>
        <w:t>Please send it to</w:t>
      </w:r>
      <w:r>
        <w:rPr>
          <w:rFonts w:ascii="Arial" w:hAnsi="Arial" w:cs="Arial"/>
        </w:rPr>
        <w:t>:</w:t>
      </w:r>
      <w:r w:rsidR="00AC70BE" w:rsidRPr="00AC70BE">
        <w:rPr>
          <w:rFonts w:ascii="Arial" w:hAnsi="Arial" w:cs="Arial"/>
        </w:rPr>
        <w:t xml:space="preserve"> </w:t>
      </w:r>
    </w:p>
    <w:p w:rsidR="005C7390" w:rsidRDefault="00AC70BE" w:rsidP="005C7390">
      <w:pPr>
        <w:spacing w:before="240" w:after="0" w:line="240" w:lineRule="auto"/>
        <w:rPr>
          <w:rFonts w:ascii="Arial" w:hAnsi="Arial" w:cs="Arial"/>
        </w:rPr>
      </w:pPr>
      <w:r w:rsidRPr="00AC70BE">
        <w:rPr>
          <w:rFonts w:ascii="Arial" w:hAnsi="Arial" w:cs="Arial"/>
        </w:rPr>
        <w:t>SEND 0-25 Team</w:t>
      </w:r>
      <w:r w:rsidR="005C7390">
        <w:rPr>
          <w:rFonts w:ascii="Arial" w:hAnsi="Arial" w:cs="Arial"/>
        </w:rPr>
        <w:t xml:space="preserve">, </w:t>
      </w:r>
      <w:r w:rsidR="005C7390" w:rsidRPr="00AC70BE">
        <w:rPr>
          <w:rFonts w:ascii="Arial" w:hAnsi="Arial" w:cs="Arial"/>
        </w:rPr>
        <w:t>Level 5 North Wing</w:t>
      </w:r>
      <w:r w:rsidR="005C7390">
        <w:rPr>
          <w:rFonts w:ascii="Arial" w:hAnsi="Arial" w:cs="Arial"/>
        </w:rPr>
        <w:t>, Moorfoot, Sheffield, S1 4PL</w:t>
      </w:r>
    </w:p>
    <w:p w:rsidR="005C7390" w:rsidRDefault="00AC70BE" w:rsidP="005C7390">
      <w:pPr>
        <w:spacing w:before="240" w:after="0" w:line="240" w:lineRule="auto"/>
        <w:rPr>
          <w:rFonts w:ascii="Arial" w:hAnsi="Arial" w:cs="Arial"/>
        </w:rPr>
      </w:pPr>
      <w:r w:rsidRPr="00AC70BE">
        <w:rPr>
          <w:rFonts w:ascii="Arial" w:hAnsi="Arial" w:cs="Arial"/>
        </w:rPr>
        <w:t>Telephone:  0114 2736394</w:t>
      </w:r>
    </w:p>
    <w:p w:rsidR="00466A0C" w:rsidRDefault="00466A0C" w:rsidP="00AC70BE">
      <w:pPr>
        <w:pStyle w:val="NoSpacing"/>
        <w:rPr>
          <w:rFonts w:ascii="Arial" w:hAnsi="Arial" w:cs="Arial"/>
        </w:rPr>
      </w:pPr>
    </w:p>
    <w:p w:rsidR="00466A0C" w:rsidRDefault="00073682" w:rsidP="00AC70B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 w:rsidR="009B249E">
        <w:rPr>
          <w:rFonts w:ascii="Arial" w:hAnsi="Arial" w:cs="Arial"/>
        </w:rPr>
        <w:t>inform</w:t>
      </w:r>
      <w:r w:rsidR="00466A0C">
        <w:rPr>
          <w:rFonts w:ascii="Arial" w:hAnsi="Arial" w:cs="Arial"/>
        </w:rPr>
        <w:t xml:space="preserve"> the Health EHC Single Point of Access Team </w:t>
      </w:r>
      <w:r w:rsidR="009B249E">
        <w:rPr>
          <w:rFonts w:ascii="Arial" w:hAnsi="Arial" w:cs="Arial"/>
        </w:rPr>
        <w:t xml:space="preserve">at Ryegate of the date </w:t>
      </w:r>
      <w:r>
        <w:rPr>
          <w:rFonts w:ascii="Arial" w:hAnsi="Arial" w:cs="Arial"/>
        </w:rPr>
        <w:t>this report</w:t>
      </w:r>
      <w:r w:rsidR="009B249E">
        <w:rPr>
          <w:rFonts w:ascii="Arial" w:hAnsi="Arial" w:cs="Arial"/>
        </w:rPr>
        <w:t xml:space="preserve"> has been sent</w:t>
      </w:r>
      <w:r w:rsidR="00FB2AA3">
        <w:rPr>
          <w:rFonts w:ascii="Arial" w:hAnsi="Arial" w:cs="Arial"/>
        </w:rPr>
        <w:t xml:space="preserve"> at </w:t>
      </w:r>
      <w:hyperlink r:id="rId8" w:history="1">
        <w:r w:rsidR="00435DB9" w:rsidRPr="00893057">
          <w:rPr>
            <w:rStyle w:val="Hyperlink"/>
            <w:rFonts w:ascii="Arial" w:hAnsi="Arial" w:cs="Arial"/>
          </w:rPr>
          <w:t>education.healthcare@nhs.net</w:t>
        </w:r>
      </w:hyperlink>
      <w:r w:rsidR="009B249E">
        <w:rPr>
          <w:rFonts w:ascii="Arial" w:hAnsi="Arial" w:cs="Arial"/>
        </w:rPr>
        <w:t>.</w:t>
      </w:r>
    </w:p>
    <w:p w:rsidR="00466A0C" w:rsidRDefault="00466A0C" w:rsidP="00AC70BE">
      <w:pPr>
        <w:pStyle w:val="NoSpacing"/>
        <w:rPr>
          <w:rFonts w:ascii="Arial" w:hAnsi="Arial" w:cs="Arial"/>
        </w:rPr>
      </w:pPr>
    </w:p>
    <w:p w:rsidR="00422171" w:rsidRPr="005B0680" w:rsidRDefault="007964BD" w:rsidP="0042217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Your report will need to include the </w:t>
      </w:r>
      <w:r w:rsidR="00422171">
        <w:rPr>
          <w:rFonts w:ascii="Arial" w:hAnsi="Arial" w:cs="Arial"/>
        </w:rPr>
        <w:t xml:space="preserve">information detailed in the six </w:t>
      </w:r>
      <w:r>
        <w:rPr>
          <w:rFonts w:ascii="Arial" w:hAnsi="Arial" w:cs="Arial"/>
        </w:rPr>
        <w:t>sections</w:t>
      </w:r>
      <w:r w:rsidR="00422171">
        <w:rPr>
          <w:rFonts w:ascii="Arial" w:hAnsi="Arial" w:cs="Arial"/>
        </w:rPr>
        <w:t xml:space="preserve"> below</w:t>
      </w:r>
      <w:r>
        <w:rPr>
          <w:rFonts w:ascii="Arial" w:hAnsi="Arial" w:cs="Arial"/>
        </w:rPr>
        <w:t xml:space="preserve">.  </w:t>
      </w:r>
      <w:r w:rsidR="00422171">
        <w:rPr>
          <w:rFonts w:ascii="Arial" w:hAnsi="Arial" w:cs="Arial"/>
        </w:rPr>
        <w:t xml:space="preserve">These guidance notes explain what content is needed in your report but do not specify the format.   </w:t>
      </w:r>
      <w:r w:rsidR="00422171" w:rsidRPr="005B0680">
        <w:rPr>
          <w:rFonts w:ascii="Arial" w:hAnsi="Arial" w:cs="Arial"/>
          <w:b/>
        </w:rPr>
        <w:t>If you have a recent clinic letter or other report which covers</w:t>
      </w:r>
      <w:r w:rsidR="00422171">
        <w:rPr>
          <w:rFonts w:ascii="Arial" w:hAnsi="Arial" w:cs="Arial"/>
          <w:b/>
        </w:rPr>
        <w:t xml:space="preserve"> this</w:t>
      </w:r>
      <w:r w:rsidR="00422171" w:rsidRPr="005B0680">
        <w:rPr>
          <w:rFonts w:ascii="Arial" w:hAnsi="Arial" w:cs="Arial"/>
          <w:b/>
        </w:rPr>
        <w:t>, please feel free to send th</w:t>
      </w:r>
      <w:r w:rsidR="00422171">
        <w:rPr>
          <w:rFonts w:ascii="Arial" w:hAnsi="Arial" w:cs="Arial"/>
          <w:b/>
        </w:rPr>
        <w:t>at</w:t>
      </w:r>
      <w:r w:rsidR="00422171" w:rsidRPr="005B0680">
        <w:rPr>
          <w:rFonts w:ascii="Arial" w:hAnsi="Arial" w:cs="Arial"/>
          <w:b/>
        </w:rPr>
        <w:t xml:space="preserve"> through </w:t>
      </w:r>
      <w:r w:rsidR="00422171">
        <w:rPr>
          <w:rFonts w:ascii="Arial" w:hAnsi="Arial" w:cs="Arial"/>
          <w:b/>
        </w:rPr>
        <w:t>in response to the request</w:t>
      </w:r>
      <w:r w:rsidR="00422171" w:rsidRPr="005B0680">
        <w:rPr>
          <w:rFonts w:ascii="Arial" w:hAnsi="Arial" w:cs="Arial"/>
          <w:b/>
        </w:rPr>
        <w:t>.</w:t>
      </w:r>
    </w:p>
    <w:p w:rsidR="00422171" w:rsidRDefault="00422171" w:rsidP="00AC70BE">
      <w:pPr>
        <w:pStyle w:val="NoSpacing"/>
        <w:rPr>
          <w:rFonts w:ascii="Arial" w:hAnsi="Arial" w:cs="Arial"/>
        </w:rPr>
      </w:pPr>
    </w:p>
    <w:p w:rsidR="00422171" w:rsidRDefault="007964BD" w:rsidP="00AC70BE">
      <w:pPr>
        <w:pStyle w:val="NoSpacing"/>
        <w:rPr>
          <w:rFonts w:ascii="Arial" w:hAnsi="Arial" w:cs="Arial"/>
        </w:rPr>
      </w:pPr>
      <w:r w:rsidRPr="005C7390">
        <w:rPr>
          <w:rFonts w:ascii="Arial" w:hAnsi="Arial" w:cs="Arial"/>
          <w:b/>
        </w:rPr>
        <w:t>Please note, the SEND Manager preparing the EHCP will copy and paste sections of this report into the relevant parts of the EHCP</w:t>
      </w:r>
      <w:r>
        <w:rPr>
          <w:rFonts w:ascii="Arial" w:hAnsi="Arial" w:cs="Arial"/>
        </w:rPr>
        <w:t>.</w:t>
      </w:r>
      <w:r w:rsidR="00CB32E9">
        <w:rPr>
          <w:rFonts w:ascii="Arial" w:hAnsi="Arial" w:cs="Arial"/>
        </w:rPr>
        <w:t xml:space="preserve">  </w:t>
      </w:r>
    </w:p>
    <w:p w:rsidR="00422171" w:rsidRDefault="00422171" w:rsidP="00AC70BE">
      <w:pPr>
        <w:pStyle w:val="NoSpacing"/>
        <w:rPr>
          <w:rFonts w:ascii="Arial" w:hAnsi="Arial" w:cs="Arial"/>
        </w:rPr>
      </w:pPr>
    </w:p>
    <w:p w:rsidR="00466A0C" w:rsidRDefault="008D0D5A" w:rsidP="00AC70B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You will al</w:t>
      </w:r>
      <w:r w:rsidR="001574FB">
        <w:rPr>
          <w:rFonts w:ascii="Arial" w:hAnsi="Arial" w:cs="Arial"/>
        </w:rPr>
        <w:t>so be invited to attend a multi-</w:t>
      </w:r>
      <w:r>
        <w:rPr>
          <w:rFonts w:ascii="Arial" w:hAnsi="Arial" w:cs="Arial"/>
        </w:rPr>
        <w:t>agency meeting to co</w:t>
      </w:r>
      <w:r w:rsidR="001574FB">
        <w:rPr>
          <w:rFonts w:ascii="Arial" w:hAnsi="Arial" w:cs="Arial"/>
        </w:rPr>
        <w:t>-</w:t>
      </w:r>
      <w:r>
        <w:rPr>
          <w:rFonts w:ascii="Arial" w:hAnsi="Arial" w:cs="Arial"/>
        </w:rPr>
        <w:t>produce the plan along with the young person or child and parent.  Please refer to additional guidance to</w:t>
      </w:r>
      <w:r w:rsidR="001574FB">
        <w:rPr>
          <w:rFonts w:ascii="Arial" w:hAnsi="Arial" w:cs="Arial"/>
        </w:rPr>
        <w:t xml:space="preserve"> help you decide whether to attend</w:t>
      </w:r>
      <w:r>
        <w:rPr>
          <w:rFonts w:ascii="Arial" w:hAnsi="Arial" w:cs="Arial"/>
        </w:rPr>
        <w:t>.</w:t>
      </w:r>
    </w:p>
    <w:p w:rsidR="007964BD" w:rsidRDefault="007964BD" w:rsidP="00AC70BE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10038"/>
      </w:tblGrid>
      <w:tr w:rsidR="007964BD" w:rsidTr="00422171">
        <w:tc>
          <w:tcPr>
            <w:tcW w:w="644" w:type="dxa"/>
          </w:tcPr>
          <w:p w:rsidR="007964BD" w:rsidRPr="001574FB" w:rsidRDefault="001574FB" w:rsidP="001574FB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574FB">
              <w:rPr>
                <w:rFonts w:ascii="Arial" w:hAnsi="Arial" w:cs="Arial"/>
                <w:b/>
              </w:rPr>
              <w:t xml:space="preserve">Part </w:t>
            </w:r>
            <w:r w:rsidR="007964BD" w:rsidRPr="001574F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038" w:type="dxa"/>
          </w:tcPr>
          <w:p w:rsidR="007964BD" w:rsidRPr="007964BD" w:rsidRDefault="007964BD" w:rsidP="007964BD">
            <w:pPr>
              <w:pStyle w:val="NoSpacing"/>
              <w:rPr>
                <w:rFonts w:ascii="Arial" w:hAnsi="Arial" w:cs="Arial"/>
                <w:b/>
              </w:rPr>
            </w:pPr>
            <w:r w:rsidRPr="007964BD">
              <w:rPr>
                <w:rFonts w:ascii="Arial" w:hAnsi="Arial" w:cs="Arial"/>
                <w:b/>
              </w:rPr>
              <w:t>Identifiers</w:t>
            </w:r>
          </w:p>
          <w:p w:rsidR="007964BD" w:rsidRDefault="007964BD" w:rsidP="007964BD">
            <w:pPr>
              <w:rPr>
                <w:rFonts w:ascii="Arial" w:hAnsi="Arial" w:cs="Arial"/>
              </w:rPr>
            </w:pPr>
          </w:p>
          <w:p w:rsidR="007964BD" w:rsidRPr="007964BD" w:rsidRDefault="0064099B" w:rsidP="007964B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CB32E9">
              <w:rPr>
                <w:rFonts w:ascii="Arial" w:hAnsi="Arial" w:cs="Arial"/>
              </w:rPr>
              <w:t>ate</w:t>
            </w:r>
          </w:p>
          <w:p w:rsidR="007964BD" w:rsidRPr="007964BD" w:rsidRDefault="0064099B" w:rsidP="007964B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CB32E9">
              <w:rPr>
                <w:rFonts w:ascii="Arial" w:hAnsi="Arial" w:cs="Arial"/>
              </w:rPr>
              <w:t>hild</w:t>
            </w:r>
            <w:r w:rsidR="007368ED">
              <w:rPr>
                <w:rFonts w:ascii="Arial" w:hAnsi="Arial" w:cs="Arial"/>
              </w:rPr>
              <w:t xml:space="preserve"> or </w:t>
            </w:r>
            <w:r>
              <w:rPr>
                <w:rFonts w:ascii="Arial" w:hAnsi="Arial" w:cs="Arial"/>
              </w:rPr>
              <w:t>young person</w:t>
            </w:r>
            <w:r w:rsidR="00CB32E9">
              <w:rPr>
                <w:rFonts w:ascii="Arial" w:hAnsi="Arial" w:cs="Arial"/>
              </w:rPr>
              <w:t>’s name</w:t>
            </w:r>
          </w:p>
          <w:p w:rsidR="007964BD" w:rsidRPr="007964BD" w:rsidRDefault="0064099B" w:rsidP="007964B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CB32E9">
              <w:rPr>
                <w:rFonts w:ascii="Arial" w:hAnsi="Arial" w:cs="Arial"/>
              </w:rPr>
              <w:t>ate of birth</w:t>
            </w:r>
          </w:p>
          <w:p w:rsidR="007964BD" w:rsidRPr="007964BD" w:rsidRDefault="0064099B" w:rsidP="007964B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CB32E9">
              <w:rPr>
                <w:rFonts w:ascii="Arial" w:hAnsi="Arial" w:cs="Arial"/>
              </w:rPr>
              <w:t>ddress</w:t>
            </w:r>
          </w:p>
          <w:p w:rsidR="007964BD" w:rsidRPr="007964BD" w:rsidRDefault="007964BD" w:rsidP="007964B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964BD">
              <w:rPr>
                <w:rFonts w:ascii="Arial" w:hAnsi="Arial" w:cs="Arial"/>
              </w:rPr>
              <w:t>NHS Number</w:t>
            </w:r>
          </w:p>
          <w:p w:rsidR="007964BD" w:rsidRPr="007964BD" w:rsidRDefault="0064099B" w:rsidP="007964B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CB32E9">
              <w:rPr>
                <w:rFonts w:ascii="Arial" w:hAnsi="Arial" w:cs="Arial"/>
              </w:rPr>
              <w:t>chool</w:t>
            </w:r>
          </w:p>
          <w:p w:rsidR="007964BD" w:rsidRPr="007964BD" w:rsidRDefault="0064099B" w:rsidP="007964B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  <w:r w:rsidR="007964BD" w:rsidRPr="007964BD">
              <w:rPr>
                <w:rFonts w:ascii="Arial" w:hAnsi="Arial" w:cs="Arial"/>
              </w:rPr>
              <w:t>our name</w:t>
            </w:r>
            <w:r w:rsidR="00CB32E9">
              <w:rPr>
                <w:rFonts w:ascii="Arial" w:hAnsi="Arial" w:cs="Arial"/>
              </w:rPr>
              <w:t xml:space="preserve">, </w:t>
            </w:r>
            <w:r w:rsidR="007964BD" w:rsidRPr="007964BD">
              <w:rPr>
                <w:rFonts w:ascii="Arial" w:hAnsi="Arial" w:cs="Arial"/>
              </w:rPr>
              <w:t>job title</w:t>
            </w:r>
            <w:r w:rsidR="00CB32E9">
              <w:rPr>
                <w:rFonts w:ascii="Arial" w:hAnsi="Arial" w:cs="Arial"/>
              </w:rPr>
              <w:t xml:space="preserve"> and service address </w:t>
            </w:r>
          </w:p>
          <w:p w:rsidR="007964BD" w:rsidRDefault="007964BD" w:rsidP="00AC70BE">
            <w:pPr>
              <w:pStyle w:val="NoSpacing"/>
              <w:rPr>
                <w:rFonts w:ascii="Arial" w:hAnsi="Arial" w:cs="Arial"/>
              </w:rPr>
            </w:pPr>
          </w:p>
        </w:tc>
      </w:tr>
      <w:tr w:rsidR="00DE510B" w:rsidTr="00422171">
        <w:tc>
          <w:tcPr>
            <w:tcW w:w="644" w:type="dxa"/>
          </w:tcPr>
          <w:p w:rsidR="00DE510B" w:rsidRPr="001574FB" w:rsidRDefault="001574FB" w:rsidP="001574FB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574FB">
              <w:rPr>
                <w:rFonts w:ascii="Arial" w:hAnsi="Arial" w:cs="Arial"/>
                <w:b/>
              </w:rPr>
              <w:t xml:space="preserve">Part </w:t>
            </w:r>
            <w:r w:rsidR="007368ED" w:rsidRPr="001574F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038" w:type="dxa"/>
          </w:tcPr>
          <w:p w:rsidR="00DE510B" w:rsidRDefault="00DE510B" w:rsidP="007964BD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Background</w:t>
            </w:r>
          </w:p>
          <w:p w:rsidR="00DE510B" w:rsidRDefault="00DE510B" w:rsidP="007964BD">
            <w:pPr>
              <w:pStyle w:val="NoSpacing"/>
              <w:rPr>
                <w:rFonts w:ascii="Arial" w:hAnsi="Arial" w:cs="Arial"/>
                <w:b/>
              </w:rPr>
            </w:pPr>
          </w:p>
          <w:p w:rsidR="007368ED" w:rsidRPr="007368ED" w:rsidRDefault="007368ED" w:rsidP="007964BD">
            <w:pPr>
              <w:pStyle w:val="NoSpacing"/>
              <w:rPr>
                <w:rFonts w:ascii="Arial" w:hAnsi="Arial" w:cs="Arial"/>
              </w:rPr>
            </w:pPr>
            <w:r w:rsidRPr="007368ED">
              <w:rPr>
                <w:rFonts w:ascii="Arial" w:hAnsi="Arial" w:cs="Arial"/>
              </w:rPr>
              <w:t>A brief summary of your involvement with the child which may include:</w:t>
            </w:r>
          </w:p>
          <w:p w:rsidR="007368ED" w:rsidRDefault="007368ED" w:rsidP="007964BD">
            <w:pPr>
              <w:pStyle w:val="NoSpacing"/>
              <w:rPr>
                <w:rFonts w:ascii="Arial" w:hAnsi="Arial" w:cs="Arial"/>
                <w:b/>
              </w:rPr>
            </w:pPr>
          </w:p>
          <w:p w:rsidR="00DE510B" w:rsidRPr="007964BD" w:rsidRDefault="00DE510B" w:rsidP="00DE510B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7964BD">
              <w:rPr>
                <w:rFonts w:ascii="Arial" w:hAnsi="Arial" w:cs="Arial"/>
              </w:rPr>
              <w:t>he date of your last assessment</w:t>
            </w:r>
          </w:p>
          <w:p w:rsidR="00DE510B" w:rsidRPr="007964BD" w:rsidRDefault="00DE510B" w:rsidP="00DE510B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7964BD">
              <w:rPr>
                <w:rFonts w:ascii="Arial" w:hAnsi="Arial" w:cs="Arial"/>
              </w:rPr>
              <w:t>ny other health professionals involved who may provide more detail, such as therapists</w:t>
            </w:r>
          </w:p>
          <w:p w:rsidR="00DE510B" w:rsidRPr="007964BD" w:rsidRDefault="00DE510B" w:rsidP="00DE510B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7964BD">
              <w:rPr>
                <w:rFonts w:ascii="Arial" w:hAnsi="Arial" w:cs="Arial"/>
              </w:rPr>
              <w:t>f there i</w:t>
            </w:r>
            <w:r>
              <w:rPr>
                <w:rFonts w:ascii="Arial" w:hAnsi="Arial" w:cs="Arial"/>
              </w:rPr>
              <w:t>s an emergency health care plan</w:t>
            </w:r>
          </w:p>
          <w:p w:rsidR="00DE510B" w:rsidRPr="005B0680" w:rsidRDefault="00DE510B" w:rsidP="007964BD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5B0680">
              <w:rPr>
                <w:rFonts w:ascii="Arial" w:hAnsi="Arial" w:cs="Arial"/>
              </w:rPr>
              <w:t>include any referrals to other health services and likely timescales for further information to be available</w:t>
            </w:r>
            <w:r w:rsidR="007368ED" w:rsidRPr="005B0680">
              <w:rPr>
                <w:rFonts w:ascii="Arial" w:hAnsi="Arial" w:cs="Arial"/>
              </w:rPr>
              <w:t xml:space="preserve"> from this</w:t>
            </w:r>
          </w:p>
          <w:p w:rsidR="005B0680" w:rsidRPr="007964BD" w:rsidRDefault="005B0680" w:rsidP="007964BD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7964BD" w:rsidTr="00422171">
        <w:tc>
          <w:tcPr>
            <w:tcW w:w="644" w:type="dxa"/>
          </w:tcPr>
          <w:p w:rsidR="007964BD" w:rsidRPr="001574FB" w:rsidRDefault="001574FB" w:rsidP="001574FB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574FB">
              <w:rPr>
                <w:rFonts w:ascii="Arial" w:hAnsi="Arial" w:cs="Arial"/>
                <w:b/>
              </w:rPr>
              <w:lastRenderedPageBreak/>
              <w:t xml:space="preserve">Part </w:t>
            </w:r>
            <w:r w:rsidR="007368ED" w:rsidRPr="001574F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0038" w:type="dxa"/>
          </w:tcPr>
          <w:p w:rsidR="007964BD" w:rsidRDefault="00DE510B" w:rsidP="007964BD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</w:t>
            </w:r>
            <w:r w:rsidR="007964BD" w:rsidRPr="007964BD">
              <w:rPr>
                <w:rFonts w:ascii="Arial" w:hAnsi="Arial" w:cs="Arial"/>
                <w:b/>
              </w:rPr>
              <w:t xml:space="preserve">ealth needs which relate to </w:t>
            </w:r>
            <w:r w:rsidR="00CB32E9">
              <w:rPr>
                <w:rFonts w:ascii="Arial" w:hAnsi="Arial" w:cs="Arial"/>
                <w:b/>
              </w:rPr>
              <w:t xml:space="preserve">child/young person’s </w:t>
            </w:r>
            <w:r w:rsidR="007964BD" w:rsidRPr="007964BD">
              <w:rPr>
                <w:rFonts w:ascii="Arial" w:hAnsi="Arial" w:cs="Arial"/>
                <w:b/>
              </w:rPr>
              <w:t>special educational needs</w:t>
            </w:r>
            <w:r>
              <w:rPr>
                <w:rFonts w:ascii="Arial" w:hAnsi="Arial" w:cs="Arial"/>
                <w:b/>
              </w:rPr>
              <w:t xml:space="preserve"> (section C in the EHCP)</w:t>
            </w:r>
            <w:r w:rsidR="007964BD" w:rsidRPr="007964BD">
              <w:rPr>
                <w:rFonts w:ascii="Arial" w:hAnsi="Arial" w:cs="Arial"/>
                <w:b/>
              </w:rPr>
              <w:t>:</w:t>
            </w:r>
          </w:p>
          <w:p w:rsidR="007368ED" w:rsidRDefault="007368ED" w:rsidP="007964BD">
            <w:pPr>
              <w:pStyle w:val="NoSpacing"/>
              <w:rPr>
                <w:rFonts w:ascii="Arial" w:hAnsi="Arial" w:cs="Arial"/>
                <w:b/>
              </w:rPr>
            </w:pPr>
          </w:p>
          <w:p w:rsidR="007368ED" w:rsidRPr="007368ED" w:rsidRDefault="007368ED" w:rsidP="007964BD">
            <w:pPr>
              <w:pStyle w:val="NoSpacing"/>
              <w:rPr>
                <w:rFonts w:ascii="Arial" w:hAnsi="Arial" w:cs="Arial"/>
              </w:rPr>
            </w:pPr>
            <w:r w:rsidRPr="007368ED">
              <w:rPr>
                <w:rFonts w:ascii="Arial" w:hAnsi="Arial" w:cs="Arial"/>
              </w:rPr>
              <w:t>This section must specify any health needs which relate to the child or young person’s SEN</w:t>
            </w:r>
            <w:r w:rsidR="00B503F9">
              <w:rPr>
                <w:rFonts w:ascii="Arial" w:hAnsi="Arial" w:cs="Arial"/>
              </w:rPr>
              <w:t xml:space="preserve"> for which health provision is available</w:t>
            </w:r>
            <w:r w:rsidRPr="007368ED">
              <w:rPr>
                <w:rFonts w:ascii="Arial" w:hAnsi="Arial" w:cs="Arial"/>
              </w:rPr>
              <w:t>. Some health care needs, such as routine dental health needs, are unlikely to be related.</w:t>
            </w:r>
          </w:p>
          <w:p w:rsidR="007368ED" w:rsidRPr="007368ED" w:rsidRDefault="007368ED" w:rsidP="007964BD">
            <w:pPr>
              <w:pStyle w:val="NoSpacing"/>
              <w:rPr>
                <w:rFonts w:ascii="Arial" w:hAnsi="Arial" w:cs="Arial"/>
              </w:rPr>
            </w:pPr>
          </w:p>
          <w:p w:rsidR="007368ED" w:rsidRPr="007368ED" w:rsidRDefault="007368ED" w:rsidP="007964BD">
            <w:pPr>
              <w:pStyle w:val="NoSpacing"/>
              <w:rPr>
                <w:rFonts w:ascii="Arial" w:hAnsi="Arial" w:cs="Arial"/>
              </w:rPr>
            </w:pPr>
            <w:r w:rsidRPr="007368ED">
              <w:rPr>
                <w:rFonts w:ascii="Arial" w:hAnsi="Arial" w:cs="Arial"/>
              </w:rPr>
              <w:t>It may also include other health care needs which are not related to the child or young person’s SEN (for example, a long-term condition which might need management in a special educational setting)</w:t>
            </w:r>
            <w:r w:rsidR="001574FB">
              <w:rPr>
                <w:rFonts w:ascii="Arial" w:hAnsi="Arial" w:cs="Arial"/>
              </w:rPr>
              <w:t>.</w:t>
            </w:r>
          </w:p>
          <w:p w:rsidR="007368ED" w:rsidRPr="007368ED" w:rsidRDefault="007368ED" w:rsidP="007964BD">
            <w:pPr>
              <w:pStyle w:val="NoSpacing"/>
              <w:rPr>
                <w:rFonts w:ascii="Arial" w:hAnsi="Arial" w:cs="Arial"/>
              </w:rPr>
            </w:pPr>
          </w:p>
          <w:p w:rsidR="007964BD" w:rsidRDefault="007368ED" w:rsidP="007368E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should include any </w:t>
            </w:r>
            <w:r w:rsidR="0064099B">
              <w:rPr>
                <w:rFonts w:ascii="Arial" w:hAnsi="Arial" w:cs="Arial"/>
              </w:rPr>
              <w:t>d</w:t>
            </w:r>
            <w:r w:rsidR="007964BD" w:rsidRPr="007964BD">
              <w:rPr>
                <w:rFonts w:ascii="Arial" w:hAnsi="Arial" w:cs="Arial"/>
              </w:rPr>
              <w:t xml:space="preserve">iagnosis in lay language and a summary of the impact this has on the child/young person’s </w:t>
            </w:r>
            <w:r w:rsidR="00CB32E9">
              <w:rPr>
                <w:rFonts w:ascii="Arial" w:hAnsi="Arial" w:cs="Arial"/>
              </w:rPr>
              <w:t>education</w:t>
            </w:r>
            <w:r>
              <w:rPr>
                <w:rFonts w:ascii="Arial" w:hAnsi="Arial" w:cs="Arial"/>
              </w:rPr>
              <w:t>.</w:t>
            </w:r>
          </w:p>
          <w:p w:rsidR="007368ED" w:rsidRPr="007964BD" w:rsidRDefault="007368ED" w:rsidP="007368ED">
            <w:pPr>
              <w:pStyle w:val="NoSpacing"/>
              <w:rPr>
                <w:rFonts w:ascii="Arial" w:hAnsi="Arial" w:cs="Arial"/>
              </w:rPr>
            </w:pPr>
          </w:p>
          <w:p w:rsidR="007964BD" w:rsidRDefault="007964BD" w:rsidP="007368ED">
            <w:pPr>
              <w:pStyle w:val="NoSpacing"/>
              <w:ind w:left="720"/>
              <w:rPr>
                <w:rFonts w:ascii="Arial" w:hAnsi="Arial" w:cs="Arial"/>
              </w:rPr>
            </w:pPr>
          </w:p>
        </w:tc>
      </w:tr>
      <w:tr w:rsidR="007964BD" w:rsidTr="00422171">
        <w:tc>
          <w:tcPr>
            <w:tcW w:w="644" w:type="dxa"/>
          </w:tcPr>
          <w:p w:rsidR="007964BD" w:rsidRPr="001574FB" w:rsidRDefault="001574FB" w:rsidP="007E1C3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574FB">
              <w:rPr>
                <w:rFonts w:ascii="Arial" w:hAnsi="Arial" w:cs="Arial"/>
                <w:b/>
              </w:rPr>
              <w:t xml:space="preserve">Part </w:t>
            </w:r>
            <w:r w:rsidR="007E1C3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0038" w:type="dxa"/>
          </w:tcPr>
          <w:p w:rsidR="007964BD" w:rsidRDefault="007964BD" w:rsidP="007964BD">
            <w:pPr>
              <w:pStyle w:val="NoSpacing"/>
              <w:rPr>
                <w:rFonts w:ascii="Arial" w:hAnsi="Arial" w:cs="Arial"/>
                <w:b/>
              </w:rPr>
            </w:pPr>
            <w:r w:rsidRPr="007964BD">
              <w:rPr>
                <w:rFonts w:ascii="Arial" w:hAnsi="Arial" w:cs="Arial"/>
                <w:b/>
              </w:rPr>
              <w:t>Outcomes</w:t>
            </w:r>
            <w:r w:rsidR="001574FB">
              <w:rPr>
                <w:rFonts w:ascii="Arial" w:hAnsi="Arial" w:cs="Arial"/>
                <w:b/>
              </w:rPr>
              <w:t xml:space="preserve"> (section E in the EHCP):</w:t>
            </w:r>
          </w:p>
          <w:p w:rsidR="009B249E" w:rsidRDefault="009B249E" w:rsidP="007964BD">
            <w:pPr>
              <w:pStyle w:val="NoSpacing"/>
              <w:rPr>
                <w:rFonts w:ascii="Arial" w:hAnsi="Arial" w:cs="Arial"/>
                <w:b/>
              </w:rPr>
            </w:pPr>
          </w:p>
          <w:p w:rsidR="002A1DF2" w:rsidRPr="00435DB9" w:rsidRDefault="002A1DF2" w:rsidP="007964BD">
            <w:pPr>
              <w:pStyle w:val="NoSpacing"/>
              <w:rPr>
                <w:rFonts w:ascii="Arial" w:hAnsi="Arial" w:cs="Arial"/>
              </w:rPr>
            </w:pPr>
            <w:r w:rsidRPr="00435DB9">
              <w:rPr>
                <w:rFonts w:ascii="Arial" w:hAnsi="Arial" w:cs="Arial"/>
              </w:rPr>
              <w:t xml:space="preserve">This section should </w:t>
            </w:r>
            <w:r>
              <w:rPr>
                <w:rFonts w:ascii="Arial" w:hAnsi="Arial" w:cs="Arial"/>
              </w:rPr>
              <w:t>specify</w:t>
            </w:r>
            <w:r w:rsidRPr="00435DB9">
              <w:rPr>
                <w:rFonts w:ascii="Arial" w:hAnsi="Arial" w:cs="Arial"/>
              </w:rPr>
              <w:t xml:space="preserve"> the </w:t>
            </w:r>
            <w:r>
              <w:rPr>
                <w:rFonts w:ascii="Arial" w:hAnsi="Arial" w:cs="Arial"/>
              </w:rPr>
              <w:t xml:space="preserve">health </w:t>
            </w:r>
            <w:r w:rsidRPr="002A1DF2">
              <w:rPr>
                <w:rFonts w:ascii="Arial" w:hAnsi="Arial" w:cs="Arial"/>
              </w:rPr>
              <w:t>outcome</w:t>
            </w:r>
            <w:r>
              <w:rPr>
                <w:rFonts w:ascii="Arial" w:hAnsi="Arial" w:cs="Arial"/>
              </w:rPr>
              <w:t>s of the service provision in place.</w:t>
            </w:r>
          </w:p>
          <w:p w:rsidR="002A1DF2" w:rsidRDefault="002A1DF2" w:rsidP="007964BD">
            <w:pPr>
              <w:pStyle w:val="NoSpacing"/>
              <w:rPr>
                <w:rFonts w:ascii="Arial" w:hAnsi="Arial" w:cs="Arial"/>
                <w:b/>
              </w:rPr>
            </w:pPr>
          </w:p>
          <w:p w:rsidR="009B249E" w:rsidRDefault="009B249E" w:rsidP="007964BD">
            <w:pPr>
              <w:pStyle w:val="NoSpacing"/>
              <w:rPr>
                <w:rFonts w:ascii="Arial" w:hAnsi="Arial" w:cs="Arial"/>
              </w:rPr>
            </w:pPr>
            <w:r w:rsidRPr="009B249E">
              <w:rPr>
                <w:rFonts w:ascii="Arial" w:hAnsi="Arial" w:cs="Arial"/>
              </w:rPr>
              <w:t xml:space="preserve">An outcome is defined as the benefit </w:t>
            </w:r>
            <w:r w:rsidR="007368ED">
              <w:rPr>
                <w:rFonts w:ascii="Arial" w:hAnsi="Arial" w:cs="Arial"/>
              </w:rPr>
              <w:t xml:space="preserve">or difference made to the child or </w:t>
            </w:r>
            <w:r w:rsidRPr="009B249E">
              <w:rPr>
                <w:rFonts w:ascii="Arial" w:hAnsi="Arial" w:cs="Arial"/>
              </w:rPr>
              <w:t>young person as a result of an intervention</w:t>
            </w:r>
            <w:r>
              <w:rPr>
                <w:rFonts w:ascii="Arial" w:hAnsi="Arial" w:cs="Arial"/>
              </w:rPr>
              <w:t>.  It should be:</w:t>
            </w:r>
          </w:p>
          <w:p w:rsidR="009B249E" w:rsidRDefault="009B249E" w:rsidP="007964BD">
            <w:pPr>
              <w:pStyle w:val="NoSpacing"/>
              <w:rPr>
                <w:rFonts w:ascii="Arial" w:hAnsi="Arial" w:cs="Arial"/>
              </w:rPr>
            </w:pPr>
          </w:p>
          <w:p w:rsidR="009B249E" w:rsidRPr="005C7390" w:rsidRDefault="009B249E" w:rsidP="005C7390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5C7390">
              <w:rPr>
                <w:rFonts w:ascii="Arial" w:hAnsi="Arial" w:cs="Arial"/>
              </w:rPr>
              <w:t>personal and</w:t>
            </w:r>
            <w:r w:rsidR="005C7390">
              <w:rPr>
                <w:rFonts w:ascii="Arial" w:hAnsi="Arial" w:cs="Arial"/>
              </w:rPr>
              <w:t xml:space="preserve"> does not describe provision </w:t>
            </w:r>
            <w:r w:rsidRPr="005C7390">
              <w:rPr>
                <w:rFonts w:ascii="Arial" w:hAnsi="Arial" w:cs="Arial"/>
              </w:rPr>
              <w:t xml:space="preserve">agreed by considering what is important </w:t>
            </w:r>
            <w:r w:rsidRPr="005C7390">
              <w:rPr>
                <w:rFonts w:ascii="Arial" w:hAnsi="Arial" w:cs="Arial"/>
                <w:i/>
              </w:rPr>
              <w:t>to</w:t>
            </w:r>
            <w:r w:rsidR="007368ED" w:rsidRPr="005C7390">
              <w:rPr>
                <w:rFonts w:ascii="Arial" w:hAnsi="Arial" w:cs="Arial"/>
              </w:rPr>
              <w:t xml:space="preserve"> the child or y</w:t>
            </w:r>
            <w:r w:rsidRPr="005C7390">
              <w:rPr>
                <w:rFonts w:ascii="Arial" w:hAnsi="Arial" w:cs="Arial"/>
              </w:rPr>
              <w:t>oung person</w:t>
            </w:r>
            <w:r w:rsidR="007E1C34" w:rsidRPr="005C7390">
              <w:rPr>
                <w:rFonts w:ascii="Arial" w:hAnsi="Arial" w:cs="Arial"/>
              </w:rPr>
              <w:t xml:space="preserve"> (why they want to achieve it)</w:t>
            </w:r>
            <w:r w:rsidRPr="005C7390">
              <w:rPr>
                <w:rFonts w:ascii="Arial" w:hAnsi="Arial" w:cs="Arial"/>
              </w:rPr>
              <w:t xml:space="preserve"> and what is important </w:t>
            </w:r>
            <w:r w:rsidRPr="005C7390">
              <w:rPr>
                <w:rFonts w:ascii="Arial" w:hAnsi="Arial" w:cs="Arial"/>
                <w:i/>
              </w:rPr>
              <w:t>for</w:t>
            </w:r>
            <w:r w:rsidRPr="005C7390">
              <w:rPr>
                <w:rFonts w:ascii="Arial" w:hAnsi="Arial" w:cs="Arial"/>
              </w:rPr>
              <w:t xml:space="preserve"> them</w:t>
            </w:r>
            <w:r w:rsidR="007E1C34" w:rsidRPr="005C7390">
              <w:rPr>
                <w:rFonts w:ascii="Arial" w:hAnsi="Arial" w:cs="Arial"/>
              </w:rPr>
              <w:t xml:space="preserve"> (why professionals and/or parents want them to achieve it)</w:t>
            </w:r>
          </w:p>
          <w:p w:rsidR="007E1C34" w:rsidRDefault="007E1C34" w:rsidP="009B249E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written as though it has already been achieved – what will the individual be able to do by the achievement date that they cannot do now?</w:t>
            </w:r>
          </w:p>
          <w:p w:rsidR="007E1C34" w:rsidRDefault="007E1C34" w:rsidP="009B249E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timebound</w:t>
            </w:r>
            <w:proofErr w:type="spellEnd"/>
          </w:p>
          <w:p w:rsidR="009B249E" w:rsidRDefault="009B249E" w:rsidP="007964BD">
            <w:pPr>
              <w:pStyle w:val="NoSpacing"/>
              <w:rPr>
                <w:rFonts w:ascii="Arial" w:hAnsi="Arial" w:cs="Arial"/>
              </w:rPr>
            </w:pPr>
          </w:p>
          <w:p w:rsidR="005C7390" w:rsidRDefault="005C7390" w:rsidP="007964B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Outcomes would normally set out what will be achieved over a 12 month period or longer.</w:t>
            </w:r>
          </w:p>
          <w:p w:rsidR="005C7390" w:rsidRDefault="005C7390" w:rsidP="007964BD">
            <w:pPr>
              <w:pStyle w:val="NoSpacing"/>
              <w:rPr>
                <w:rFonts w:ascii="Arial" w:hAnsi="Arial" w:cs="Arial"/>
              </w:rPr>
            </w:pPr>
          </w:p>
          <w:p w:rsidR="009B249E" w:rsidRDefault="007E1C34" w:rsidP="007964B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Outcomes should reflect the individual’s needs and clearly link to the delivery of specified provision. From age 13 (year 9) outcomes should begin to help prepare the individual for adulthood.</w:t>
            </w:r>
          </w:p>
          <w:p w:rsidR="00C1034D" w:rsidRDefault="00C1034D" w:rsidP="007964BD">
            <w:pPr>
              <w:pStyle w:val="NoSpacing"/>
              <w:rPr>
                <w:rFonts w:ascii="Arial" w:hAnsi="Arial" w:cs="Arial"/>
              </w:rPr>
            </w:pPr>
          </w:p>
          <w:p w:rsidR="00C1034D" w:rsidRDefault="00C1034D" w:rsidP="007964B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Example outcomes are:</w:t>
            </w:r>
          </w:p>
          <w:p w:rsidR="00C1034D" w:rsidRPr="00C1034D" w:rsidRDefault="00C1034D" w:rsidP="00C1034D">
            <w:pPr>
              <w:rPr>
                <w:sz w:val="20"/>
              </w:rPr>
            </w:pPr>
            <w:r w:rsidRPr="00C1034D">
              <w:rPr>
                <w:rFonts w:ascii="Arial" w:hAnsi="Arial" w:cs="Arial"/>
                <w:b/>
                <w:bCs/>
                <w:szCs w:val="24"/>
              </w:rPr>
              <w:t>Outcome</w:t>
            </w:r>
          </w:p>
          <w:p w:rsidR="00C1034D" w:rsidRPr="00C1034D" w:rsidRDefault="00C1034D" w:rsidP="00C1034D">
            <w:pPr>
              <w:rPr>
                <w:sz w:val="20"/>
              </w:rPr>
            </w:pPr>
            <w:r w:rsidRPr="00C1034D">
              <w:rPr>
                <w:rFonts w:ascii="Arial" w:hAnsi="Arial" w:cs="Arial"/>
                <w:szCs w:val="24"/>
              </w:rPr>
              <w:t>By the end of Year 7, A will be able to fully participate in all aspects of school life without needing adult assistance, i.e. changing for PE, coping independently at lunchtime, accessing the laptop.</w:t>
            </w:r>
          </w:p>
          <w:p w:rsidR="00C1034D" w:rsidRPr="00C1034D" w:rsidRDefault="00C1034D" w:rsidP="00C1034D">
            <w:pPr>
              <w:rPr>
                <w:sz w:val="20"/>
              </w:rPr>
            </w:pPr>
            <w:r w:rsidRPr="00C1034D">
              <w:rPr>
                <w:rFonts w:ascii="Arial" w:hAnsi="Arial" w:cs="Arial"/>
                <w:b/>
                <w:bCs/>
                <w:szCs w:val="24"/>
              </w:rPr>
              <w:t>Steps to achieve:</w:t>
            </w:r>
          </w:p>
          <w:p w:rsidR="00C1034D" w:rsidRPr="00C1034D" w:rsidRDefault="00C1034D" w:rsidP="00C1034D">
            <w:pPr>
              <w:rPr>
                <w:sz w:val="20"/>
              </w:rPr>
            </w:pPr>
            <w:r w:rsidRPr="00C1034D">
              <w:rPr>
                <w:rFonts w:ascii="Arial" w:hAnsi="Arial" w:cs="Arial"/>
                <w:szCs w:val="24"/>
              </w:rPr>
              <w:t>By the end of the school year, A will be able to confidently and happily to use a laptop in school to record his work, alongside handwriting.</w:t>
            </w:r>
          </w:p>
          <w:p w:rsidR="00C1034D" w:rsidRPr="00C1034D" w:rsidRDefault="00C1034D" w:rsidP="00C1034D">
            <w:pPr>
              <w:rPr>
                <w:sz w:val="20"/>
              </w:rPr>
            </w:pPr>
            <w:r w:rsidRPr="00C1034D">
              <w:rPr>
                <w:rFonts w:ascii="Arial" w:hAnsi="Arial" w:cs="Arial"/>
                <w:szCs w:val="24"/>
              </w:rPr>
              <w:t>By the end of the school year, A will be able to do up his buttons, put on his socks and use cutlery by himself.</w:t>
            </w:r>
          </w:p>
          <w:p w:rsidR="00C1034D" w:rsidRPr="00C1034D" w:rsidRDefault="00C1034D" w:rsidP="00C1034D">
            <w:pPr>
              <w:rPr>
                <w:sz w:val="20"/>
              </w:rPr>
            </w:pPr>
            <w:r w:rsidRPr="00C1034D">
              <w:rPr>
                <w:rFonts w:ascii="Arial" w:hAnsi="Arial" w:cs="Arial"/>
                <w:szCs w:val="24"/>
              </w:rPr>
              <w:t>By the end of the school year, A will be able to confidently and happily go to a local swimming pool with his mum.</w:t>
            </w:r>
          </w:p>
          <w:p w:rsidR="00C1034D" w:rsidRPr="00C1034D" w:rsidRDefault="00C1034D" w:rsidP="00C1034D">
            <w:pPr>
              <w:rPr>
                <w:sz w:val="20"/>
              </w:rPr>
            </w:pPr>
            <w:r w:rsidRPr="00C1034D">
              <w:rPr>
                <w:rFonts w:ascii="Arial" w:hAnsi="Arial" w:cs="Arial"/>
                <w:szCs w:val="24"/>
              </w:rPr>
              <w:t>By the end of the school year, A will be able to ride a two wheeled bike in his local park.</w:t>
            </w:r>
          </w:p>
          <w:p w:rsidR="007E1C34" w:rsidRPr="005C7390" w:rsidRDefault="007E1C34" w:rsidP="007964BD">
            <w:pPr>
              <w:pStyle w:val="NoSpacing"/>
              <w:rPr>
                <w:rFonts w:ascii="Arial" w:hAnsi="Arial" w:cs="Arial"/>
              </w:rPr>
            </w:pPr>
          </w:p>
        </w:tc>
      </w:tr>
      <w:tr w:rsidR="007964BD" w:rsidTr="00422171">
        <w:tc>
          <w:tcPr>
            <w:tcW w:w="644" w:type="dxa"/>
          </w:tcPr>
          <w:p w:rsidR="007964BD" w:rsidRPr="001574FB" w:rsidRDefault="001574FB" w:rsidP="007E1C3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574FB">
              <w:rPr>
                <w:rFonts w:ascii="Arial" w:hAnsi="Arial" w:cs="Arial"/>
                <w:b/>
              </w:rPr>
              <w:t xml:space="preserve">Part </w:t>
            </w:r>
            <w:r w:rsidR="007E1C3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0038" w:type="dxa"/>
          </w:tcPr>
          <w:p w:rsidR="007964BD" w:rsidRPr="007964BD" w:rsidRDefault="001574FB" w:rsidP="007964BD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Any health provision reasonably required by the learning difficulties or disabilities which result in the child or young person having SEN (section G in the EHCP):</w:t>
            </w:r>
          </w:p>
          <w:p w:rsidR="007964BD" w:rsidRPr="007964BD" w:rsidRDefault="007964BD" w:rsidP="007964BD">
            <w:pPr>
              <w:pStyle w:val="NoSpacing"/>
              <w:rPr>
                <w:rFonts w:ascii="Arial" w:hAnsi="Arial" w:cs="Arial"/>
              </w:rPr>
            </w:pPr>
          </w:p>
          <w:p w:rsidR="007964BD" w:rsidRDefault="007964BD" w:rsidP="0064099B">
            <w:pPr>
              <w:pStyle w:val="NoSpacing"/>
              <w:rPr>
                <w:rFonts w:ascii="Arial" w:hAnsi="Arial" w:cs="Arial"/>
              </w:rPr>
            </w:pPr>
            <w:r w:rsidRPr="007964BD">
              <w:rPr>
                <w:rFonts w:ascii="Arial" w:hAnsi="Arial" w:cs="Arial"/>
              </w:rPr>
              <w:t>Explain the health provision in place to meet the ne</w:t>
            </w:r>
            <w:r w:rsidR="001574FB">
              <w:rPr>
                <w:rFonts w:ascii="Arial" w:hAnsi="Arial" w:cs="Arial"/>
              </w:rPr>
              <w:t>eds you have detailed in part 3 above</w:t>
            </w:r>
            <w:r w:rsidR="0064099B">
              <w:rPr>
                <w:rFonts w:ascii="Arial" w:hAnsi="Arial" w:cs="Arial"/>
              </w:rPr>
              <w:t xml:space="preserve">. </w:t>
            </w:r>
          </w:p>
          <w:p w:rsidR="0064099B" w:rsidRDefault="0064099B" w:rsidP="007368ED">
            <w:pPr>
              <w:pStyle w:val="NoSpacing"/>
              <w:ind w:left="720"/>
              <w:rPr>
                <w:rFonts w:ascii="Arial" w:hAnsi="Arial" w:cs="Arial"/>
              </w:rPr>
            </w:pPr>
          </w:p>
          <w:p w:rsidR="007368ED" w:rsidRPr="007368ED" w:rsidRDefault="007368ED" w:rsidP="007368ED">
            <w:pPr>
              <w:pStyle w:val="NoSpacing"/>
              <w:rPr>
                <w:rFonts w:ascii="Arial" w:hAnsi="Arial" w:cs="Arial"/>
              </w:rPr>
            </w:pPr>
            <w:r w:rsidRPr="007368ED">
              <w:rPr>
                <w:rFonts w:ascii="Arial" w:hAnsi="Arial" w:cs="Arial"/>
              </w:rPr>
              <w:t>Provision should be detailed and specific and should</w:t>
            </w:r>
            <w:r>
              <w:rPr>
                <w:rFonts w:ascii="Arial" w:hAnsi="Arial" w:cs="Arial"/>
              </w:rPr>
              <w:t xml:space="preserve"> </w:t>
            </w:r>
            <w:r w:rsidRPr="007368ED">
              <w:rPr>
                <w:rFonts w:ascii="Arial" w:hAnsi="Arial" w:cs="Arial"/>
              </w:rPr>
              <w:t>normally be quantified, for example, in terms of the type</w:t>
            </w:r>
            <w:r>
              <w:rPr>
                <w:rFonts w:ascii="Arial" w:hAnsi="Arial" w:cs="Arial"/>
              </w:rPr>
              <w:t xml:space="preserve"> </w:t>
            </w:r>
            <w:r w:rsidRPr="007368ED">
              <w:rPr>
                <w:rFonts w:ascii="Arial" w:hAnsi="Arial" w:cs="Arial"/>
              </w:rPr>
              <w:t>of support and who will provide it</w:t>
            </w:r>
            <w:r w:rsidR="001574FB">
              <w:rPr>
                <w:rFonts w:ascii="Arial" w:hAnsi="Arial" w:cs="Arial"/>
              </w:rPr>
              <w:t>.</w:t>
            </w:r>
          </w:p>
          <w:p w:rsidR="007368ED" w:rsidRDefault="007368ED" w:rsidP="007368ED">
            <w:pPr>
              <w:pStyle w:val="NoSpacing"/>
              <w:rPr>
                <w:rFonts w:ascii="Arial" w:hAnsi="Arial" w:cs="Arial"/>
              </w:rPr>
            </w:pPr>
          </w:p>
          <w:p w:rsidR="007368ED" w:rsidRPr="007368ED" w:rsidRDefault="007368ED" w:rsidP="007368ED">
            <w:pPr>
              <w:pStyle w:val="NoSpacing"/>
              <w:rPr>
                <w:rFonts w:ascii="Arial" w:hAnsi="Arial" w:cs="Arial"/>
              </w:rPr>
            </w:pPr>
            <w:r w:rsidRPr="007368ED">
              <w:rPr>
                <w:rFonts w:ascii="Arial" w:hAnsi="Arial" w:cs="Arial"/>
              </w:rPr>
              <w:t>It should be clear how the provision will support</w:t>
            </w:r>
            <w:r>
              <w:rPr>
                <w:rFonts w:ascii="Arial" w:hAnsi="Arial" w:cs="Arial"/>
              </w:rPr>
              <w:t xml:space="preserve"> </w:t>
            </w:r>
            <w:r w:rsidRPr="007368ED">
              <w:rPr>
                <w:rFonts w:ascii="Arial" w:hAnsi="Arial" w:cs="Arial"/>
              </w:rPr>
              <w:t>achievement of the outcomes, including the health needs</w:t>
            </w:r>
            <w:r>
              <w:rPr>
                <w:rFonts w:ascii="Arial" w:hAnsi="Arial" w:cs="Arial"/>
              </w:rPr>
              <w:t xml:space="preserve"> </w:t>
            </w:r>
            <w:r w:rsidRPr="007368ED">
              <w:rPr>
                <w:rFonts w:ascii="Arial" w:hAnsi="Arial" w:cs="Arial"/>
              </w:rPr>
              <w:t>to be met and the outcomes to be achieved through</w:t>
            </w:r>
            <w:r>
              <w:rPr>
                <w:rFonts w:ascii="Arial" w:hAnsi="Arial" w:cs="Arial"/>
              </w:rPr>
              <w:t xml:space="preserve"> </w:t>
            </w:r>
            <w:r w:rsidRPr="007368ED">
              <w:rPr>
                <w:rFonts w:ascii="Arial" w:hAnsi="Arial" w:cs="Arial"/>
              </w:rPr>
              <w:t>provision se</w:t>
            </w:r>
            <w:r w:rsidR="001574FB">
              <w:rPr>
                <w:rFonts w:ascii="Arial" w:hAnsi="Arial" w:cs="Arial"/>
              </w:rPr>
              <w:t xml:space="preserve">cured through a personal </w:t>
            </w:r>
            <w:r w:rsidR="001574FB">
              <w:rPr>
                <w:rFonts w:ascii="Arial" w:hAnsi="Arial" w:cs="Arial"/>
              </w:rPr>
              <w:lastRenderedPageBreak/>
              <w:t>health</w:t>
            </w:r>
            <w:r w:rsidRPr="007368ED">
              <w:rPr>
                <w:rFonts w:ascii="Arial" w:hAnsi="Arial" w:cs="Arial"/>
              </w:rPr>
              <w:t xml:space="preserve"> budget</w:t>
            </w:r>
          </w:p>
          <w:p w:rsidR="007368ED" w:rsidRDefault="007368ED" w:rsidP="007368ED">
            <w:pPr>
              <w:pStyle w:val="NoSpacing"/>
              <w:rPr>
                <w:rFonts w:ascii="Arial" w:hAnsi="Arial" w:cs="Arial"/>
              </w:rPr>
            </w:pPr>
          </w:p>
          <w:p w:rsidR="007368ED" w:rsidRPr="007368ED" w:rsidRDefault="007368ED" w:rsidP="007368ED">
            <w:pPr>
              <w:pStyle w:val="NoSpacing"/>
              <w:rPr>
                <w:rFonts w:ascii="Arial" w:hAnsi="Arial" w:cs="Arial"/>
              </w:rPr>
            </w:pPr>
            <w:r w:rsidRPr="007368ED">
              <w:rPr>
                <w:rFonts w:ascii="Arial" w:hAnsi="Arial" w:cs="Arial"/>
              </w:rPr>
              <w:t>Health care provision reasonably required may include</w:t>
            </w:r>
            <w:r>
              <w:rPr>
                <w:rFonts w:ascii="Arial" w:hAnsi="Arial" w:cs="Arial"/>
              </w:rPr>
              <w:t xml:space="preserve"> </w:t>
            </w:r>
            <w:r w:rsidRPr="007368ED">
              <w:rPr>
                <w:rFonts w:ascii="Arial" w:hAnsi="Arial" w:cs="Arial"/>
              </w:rPr>
              <w:t>specialist support and therapies, such as medical</w:t>
            </w:r>
            <w:r>
              <w:rPr>
                <w:rFonts w:ascii="Arial" w:hAnsi="Arial" w:cs="Arial"/>
              </w:rPr>
              <w:t xml:space="preserve"> </w:t>
            </w:r>
            <w:r w:rsidRPr="007368ED">
              <w:rPr>
                <w:rFonts w:ascii="Arial" w:hAnsi="Arial" w:cs="Arial"/>
              </w:rPr>
              <w:t>treatments and delivery of medications, occupational</w:t>
            </w:r>
            <w:r>
              <w:rPr>
                <w:rFonts w:ascii="Arial" w:hAnsi="Arial" w:cs="Arial"/>
              </w:rPr>
              <w:t xml:space="preserve"> </w:t>
            </w:r>
            <w:r w:rsidRPr="007368ED">
              <w:rPr>
                <w:rFonts w:ascii="Arial" w:hAnsi="Arial" w:cs="Arial"/>
              </w:rPr>
              <w:t>therapy and physiotherapy, a range of nursing support,</w:t>
            </w:r>
            <w:r>
              <w:rPr>
                <w:rFonts w:ascii="Arial" w:hAnsi="Arial" w:cs="Arial"/>
              </w:rPr>
              <w:t xml:space="preserve"> </w:t>
            </w:r>
            <w:r w:rsidRPr="007368ED">
              <w:rPr>
                <w:rFonts w:ascii="Arial" w:hAnsi="Arial" w:cs="Arial"/>
              </w:rPr>
              <w:t>specialist equipment, wheelchairs and continence</w:t>
            </w:r>
            <w:r>
              <w:rPr>
                <w:rFonts w:ascii="Arial" w:hAnsi="Arial" w:cs="Arial"/>
              </w:rPr>
              <w:t xml:space="preserve"> </w:t>
            </w:r>
            <w:r w:rsidRPr="007368ED">
              <w:rPr>
                <w:rFonts w:ascii="Arial" w:hAnsi="Arial" w:cs="Arial"/>
              </w:rPr>
              <w:t>supplies. It could include highly specialist services</w:t>
            </w:r>
            <w:r>
              <w:rPr>
                <w:rFonts w:ascii="Arial" w:hAnsi="Arial" w:cs="Arial"/>
              </w:rPr>
              <w:t xml:space="preserve"> </w:t>
            </w:r>
            <w:r w:rsidRPr="007368ED">
              <w:rPr>
                <w:rFonts w:ascii="Arial" w:hAnsi="Arial" w:cs="Arial"/>
              </w:rPr>
              <w:t>needed by only a small number of children which are</w:t>
            </w:r>
            <w:r>
              <w:rPr>
                <w:rFonts w:ascii="Arial" w:hAnsi="Arial" w:cs="Arial"/>
              </w:rPr>
              <w:t xml:space="preserve"> </w:t>
            </w:r>
            <w:r w:rsidRPr="007368ED">
              <w:rPr>
                <w:rFonts w:ascii="Arial" w:hAnsi="Arial" w:cs="Arial"/>
              </w:rPr>
              <w:t>commissioned centrally by NHS England (for example</w:t>
            </w:r>
            <w:r>
              <w:rPr>
                <w:rFonts w:ascii="Arial" w:hAnsi="Arial" w:cs="Arial"/>
              </w:rPr>
              <w:t xml:space="preserve"> </w:t>
            </w:r>
            <w:r w:rsidRPr="007368ED">
              <w:rPr>
                <w:rFonts w:ascii="Arial" w:hAnsi="Arial" w:cs="Arial"/>
              </w:rPr>
              <w:t>therapeutic provision for young offenders in the secure</w:t>
            </w:r>
            <w:r>
              <w:rPr>
                <w:rFonts w:ascii="Arial" w:hAnsi="Arial" w:cs="Arial"/>
              </w:rPr>
              <w:t xml:space="preserve"> </w:t>
            </w:r>
            <w:r w:rsidRPr="007368ED">
              <w:rPr>
                <w:rFonts w:ascii="Arial" w:hAnsi="Arial" w:cs="Arial"/>
              </w:rPr>
              <w:t>estate)</w:t>
            </w:r>
          </w:p>
          <w:p w:rsidR="007368ED" w:rsidRDefault="007368ED" w:rsidP="007368ED">
            <w:pPr>
              <w:pStyle w:val="NoSpacing"/>
              <w:rPr>
                <w:rFonts w:ascii="Arial" w:hAnsi="Arial" w:cs="Arial"/>
              </w:rPr>
            </w:pPr>
          </w:p>
          <w:p w:rsidR="007368ED" w:rsidRPr="007368ED" w:rsidRDefault="007368ED" w:rsidP="007368E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may also include </w:t>
            </w:r>
            <w:r w:rsidRPr="007368ED">
              <w:rPr>
                <w:rFonts w:ascii="Arial" w:hAnsi="Arial" w:cs="Arial"/>
              </w:rPr>
              <w:t>other health care provision reasonably required by the</w:t>
            </w:r>
            <w:r>
              <w:rPr>
                <w:rFonts w:ascii="Arial" w:hAnsi="Arial" w:cs="Arial"/>
              </w:rPr>
              <w:t xml:space="preserve"> </w:t>
            </w:r>
            <w:r w:rsidRPr="007368ED">
              <w:rPr>
                <w:rFonts w:ascii="Arial" w:hAnsi="Arial" w:cs="Arial"/>
              </w:rPr>
              <w:t>child or young person, which is not linked to their learning</w:t>
            </w:r>
            <w:r>
              <w:rPr>
                <w:rFonts w:ascii="Arial" w:hAnsi="Arial" w:cs="Arial"/>
              </w:rPr>
              <w:t xml:space="preserve"> </w:t>
            </w:r>
            <w:r w:rsidRPr="007368ED">
              <w:rPr>
                <w:rFonts w:ascii="Arial" w:hAnsi="Arial" w:cs="Arial"/>
              </w:rPr>
              <w:t>difficulties or disabilities, but which should sensibly be coordinated</w:t>
            </w:r>
            <w:r>
              <w:rPr>
                <w:rFonts w:ascii="Arial" w:hAnsi="Arial" w:cs="Arial"/>
              </w:rPr>
              <w:t xml:space="preserve"> </w:t>
            </w:r>
            <w:r w:rsidRPr="007368ED">
              <w:rPr>
                <w:rFonts w:ascii="Arial" w:hAnsi="Arial" w:cs="Arial"/>
              </w:rPr>
              <w:t>with other services in the plan</w:t>
            </w:r>
          </w:p>
          <w:p w:rsidR="007368ED" w:rsidRDefault="007368ED" w:rsidP="001574FB">
            <w:pPr>
              <w:pStyle w:val="NoSpacing"/>
              <w:rPr>
                <w:rFonts w:ascii="Arial" w:hAnsi="Arial" w:cs="Arial"/>
              </w:rPr>
            </w:pPr>
          </w:p>
          <w:p w:rsidR="001574FB" w:rsidRDefault="001574FB" w:rsidP="001574F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Include at the end of this part of the report, the relevant sign off chosen from the following:</w:t>
            </w:r>
          </w:p>
          <w:p w:rsidR="001574FB" w:rsidRDefault="001574FB" w:rsidP="001574FB">
            <w:pPr>
              <w:pStyle w:val="Default"/>
            </w:pPr>
          </w:p>
          <w:p w:rsidR="001574FB" w:rsidRDefault="001574FB" w:rsidP="001574F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 In Local Offer/Commissioned services </w:t>
            </w:r>
          </w:p>
          <w:p w:rsidR="001574FB" w:rsidRDefault="001574FB" w:rsidP="001574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The health provision specified is provided through locally commissioned services as part of the Local Offer. </w:t>
            </w:r>
          </w:p>
          <w:p w:rsidR="001574FB" w:rsidRDefault="001574FB" w:rsidP="001574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(This can be confirmed by the professional providing reports or attending the multi-agency meeting)</w:t>
            </w:r>
          </w:p>
          <w:p w:rsidR="001574FB" w:rsidRDefault="001574FB" w:rsidP="001574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1574FB" w:rsidRDefault="001574FB" w:rsidP="001574F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 Health care is provided through Children’s Continuing Health Care (CHC). </w:t>
            </w:r>
          </w:p>
          <w:p w:rsidR="001574FB" w:rsidRDefault="001574FB" w:rsidP="001574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This package of care is funded through Children’s CHC as approved by Panel on [insert date]; the next review date will be [insert date]. </w:t>
            </w:r>
          </w:p>
          <w:p w:rsidR="001574FB" w:rsidRDefault="001574FB" w:rsidP="001574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(These details can be provided by the Health EHC Team or the Health professional attending the multi-agency meeting for these children) </w:t>
            </w:r>
          </w:p>
          <w:p w:rsidR="001574FB" w:rsidRDefault="001574FB" w:rsidP="001574FB">
            <w:pPr>
              <w:pStyle w:val="Default"/>
              <w:rPr>
                <w:sz w:val="23"/>
                <w:szCs w:val="23"/>
              </w:rPr>
            </w:pPr>
          </w:p>
          <w:p w:rsidR="001574FB" w:rsidRDefault="001574FB" w:rsidP="001574F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 Personal Health Budget/Direct Payment </w:t>
            </w:r>
          </w:p>
          <w:p w:rsidR="001574FB" w:rsidRDefault="001574FB" w:rsidP="001574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This package of health care is provided through allocation of a PHB or health contribution to a direct payment as approved by the CHC panel on [insert date]; the next review date will be [insert date]. </w:t>
            </w:r>
          </w:p>
          <w:p w:rsidR="007368ED" w:rsidRPr="00CB32E9" w:rsidRDefault="001574FB" w:rsidP="001574FB">
            <w:pPr>
              <w:pStyle w:val="NoSpacing"/>
              <w:rPr>
                <w:rFonts w:ascii="Arial" w:hAnsi="Arial" w:cs="Arial"/>
              </w:rPr>
            </w:pPr>
            <w:r>
              <w:rPr>
                <w:sz w:val="23"/>
                <w:szCs w:val="23"/>
              </w:rPr>
              <w:t>(</w:t>
            </w:r>
            <w:r w:rsidRPr="001574FB">
              <w:rPr>
                <w:rFonts w:ascii="Arial" w:hAnsi="Arial" w:cs="Arial"/>
                <w:color w:val="000000"/>
                <w:sz w:val="23"/>
                <w:szCs w:val="23"/>
              </w:rPr>
              <w:t>These details can be provided by the Health EHC Team or the Health professional attending the multi-agency meeting for these children)</w:t>
            </w:r>
          </w:p>
        </w:tc>
      </w:tr>
      <w:tr w:rsidR="009B249E" w:rsidTr="00422171">
        <w:tc>
          <w:tcPr>
            <w:tcW w:w="644" w:type="dxa"/>
          </w:tcPr>
          <w:p w:rsidR="009B249E" w:rsidRPr="001574FB" w:rsidRDefault="001574FB" w:rsidP="007E1C3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574FB">
              <w:rPr>
                <w:rFonts w:ascii="Arial" w:hAnsi="Arial" w:cs="Arial"/>
                <w:b/>
              </w:rPr>
              <w:lastRenderedPageBreak/>
              <w:t xml:space="preserve">Part </w:t>
            </w:r>
            <w:r w:rsidR="007E1C34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0038" w:type="dxa"/>
          </w:tcPr>
          <w:p w:rsidR="009B249E" w:rsidRDefault="009B249E" w:rsidP="007964BD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Your signature and date of completion of the report</w:t>
            </w:r>
          </w:p>
          <w:p w:rsidR="0064099B" w:rsidRPr="007964BD" w:rsidRDefault="0064099B" w:rsidP="007964BD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:rsidR="007964BD" w:rsidRDefault="007964BD" w:rsidP="00AC70BE">
      <w:pPr>
        <w:pStyle w:val="NoSpacing"/>
        <w:rPr>
          <w:rFonts w:ascii="Arial" w:hAnsi="Arial" w:cs="Arial"/>
        </w:rPr>
      </w:pPr>
    </w:p>
    <w:p w:rsidR="00466A0C" w:rsidRDefault="00466A0C" w:rsidP="00AC70BE">
      <w:pPr>
        <w:pStyle w:val="NoSpacing"/>
        <w:rPr>
          <w:rFonts w:ascii="Arial" w:hAnsi="Arial" w:cs="Arial"/>
        </w:rPr>
      </w:pPr>
    </w:p>
    <w:p w:rsidR="00A150D3" w:rsidRPr="00A150D3" w:rsidRDefault="00A150D3" w:rsidP="00AC70BE">
      <w:pPr>
        <w:spacing w:line="240" w:lineRule="auto"/>
        <w:rPr>
          <w:rFonts w:ascii="Arial" w:hAnsi="Arial" w:cs="Arial"/>
          <w:i/>
        </w:rPr>
      </w:pPr>
    </w:p>
    <w:sectPr w:rsidR="00A150D3" w:rsidRPr="00A150D3" w:rsidSect="00AC70BE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63E" w:rsidRDefault="0080163E" w:rsidP="002C52D6">
      <w:pPr>
        <w:spacing w:after="0" w:line="240" w:lineRule="auto"/>
      </w:pPr>
      <w:r>
        <w:separator/>
      </w:r>
    </w:p>
  </w:endnote>
  <w:endnote w:type="continuationSeparator" w:id="0">
    <w:p w:rsidR="0080163E" w:rsidRDefault="0080163E" w:rsidP="002C5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2D6" w:rsidRDefault="009E04BE">
    <w:pPr>
      <w:pStyle w:val="Footer"/>
    </w:pPr>
    <w:r>
      <w:t>SEND Health Form for Report v1.0</w:t>
    </w:r>
  </w:p>
  <w:p w:rsidR="00E249C5" w:rsidRDefault="00E249C5">
    <w:pPr>
      <w:pStyle w:val="Footer"/>
    </w:pPr>
    <w:r>
      <w:t>Prepared by Frances West, Seni</w:t>
    </w:r>
    <w:r w:rsidR="009E04BE">
      <w:t>or Business Analyst, Inclusion</w:t>
    </w:r>
    <w:r>
      <w:t xml:space="preserve"> Programme</w:t>
    </w:r>
    <w:r w:rsidR="009E04BE">
      <w:t xml:space="preserve">, stored on the </w:t>
    </w:r>
    <w:proofErr w:type="spellStart"/>
    <w:r w:rsidR="009E04BE">
      <w:t>LearnSheffield</w:t>
    </w:r>
    <w:proofErr w:type="spellEnd"/>
    <w:r w:rsidR="009E04BE">
      <w:t xml:space="preserve"> website under Inclusion Documents</w:t>
    </w:r>
  </w:p>
  <w:p w:rsidR="002C52D6" w:rsidRDefault="002C52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63E" w:rsidRDefault="0080163E" w:rsidP="002C52D6">
      <w:pPr>
        <w:spacing w:after="0" w:line="240" w:lineRule="auto"/>
      </w:pPr>
      <w:r>
        <w:separator/>
      </w:r>
    </w:p>
  </w:footnote>
  <w:footnote w:type="continuationSeparator" w:id="0">
    <w:p w:rsidR="0080163E" w:rsidRDefault="0080163E" w:rsidP="002C5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D38" w:rsidRDefault="008C7D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F1EDE"/>
    <w:multiLevelType w:val="hybridMultilevel"/>
    <w:tmpl w:val="DE5C2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701B0"/>
    <w:multiLevelType w:val="hybridMultilevel"/>
    <w:tmpl w:val="DEB6A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1E0996"/>
    <w:multiLevelType w:val="hybridMultilevel"/>
    <w:tmpl w:val="C6AEA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BF71DF"/>
    <w:multiLevelType w:val="hybridMultilevel"/>
    <w:tmpl w:val="A84AA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0BE"/>
    <w:rsid w:val="00073682"/>
    <w:rsid w:val="0009273E"/>
    <w:rsid w:val="001574FB"/>
    <w:rsid w:val="001C3A2D"/>
    <w:rsid w:val="002A1DF2"/>
    <w:rsid w:val="002A63F1"/>
    <w:rsid w:val="002C52D6"/>
    <w:rsid w:val="00335A8C"/>
    <w:rsid w:val="00422171"/>
    <w:rsid w:val="00435DB9"/>
    <w:rsid w:val="0045387C"/>
    <w:rsid w:val="004539F1"/>
    <w:rsid w:val="00466A0C"/>
    <w:rsid w:val="004A7D46"/>
    <w:rsid w:val="005A0967"/>
    <w:rsid w:val="005B0680"/>
    <w:rsid w:val="005C7390"/>
    <w:rsid w:val="0064099B"/>
    <w:rsid w:val="006D758E"/>
    <w:rsid w:val="007368ED"/>
    <w:rsid w:val="007964BD"/>
    <w:rsid w:val="007E1C34"/>
    <w:rsid w:val="0080163E"/>
    <w:rsid w:val="0084714F"/>
    <w:rsid w:val="008C7D38"/>
    <w:rsid w:val="008D0D5A"/>
    <w:rsid w:val="009B249E"/>
    <w:rsid w:val="009E04BE"/>
    <w:rsid w:val="00A150D3"/>
    <w:rsid w:val="00AC70BE"/>
    <w:rsid w:val="00B503F9"/>
    <w:rsid w:val="00C1034D"/>
    <w:rsid w:val="00C252C6"/>
    <w:rsid w:val="00C61280"/>
    <w:rsid w:val="00CA4CDA"/>
    <w:rsid w:val="00CB32E9"/>
    <w:rsid w:val="00D06C16"/>
    <w:rsid w:val="00D812D0"/>
    <w:rsid w:val="00DE510B"/>
    <w:rsid w:val="00E249C5"/>
    <w:rsid w:val="00EA634F"/>
    <w:rsid w:val="00FB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70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70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C70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C70B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AC70B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C52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2D6"/>
  </w:style>
  <w:style w:type="paragraph" w:styleId="Footer">
    <w:name w:val="footer"/>
    <w:basedOn w:val="Normal"/>
    <w:link w:val="FooterChar"/>
    <w:uiPriority w:val="99"/>
    <w:unhideWhenUsed/>
    <w:rsid w:val="002C52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2D6"/>
  </w:style>
  <w:style w:type="paragraph" w:styleId="BalloonText">
    <w:name w:val="Balloon Text"/>
    <w:basedOn w:val="Normal"/>
    <w:link w:val="BalloonTextChar"/>
    <w:uiPriority w:val="99"/>
    <w:semiHidden/>
    <w:unhideWhenUsed/>
    <w:rsid w:val="002C5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2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6A0C"/>
    <w:pPr>
      <w:ind w:left="720"/>
      <w:contextualSpacing/>
    </w:pPr>
  </w:style>
  <w:style w:type="table" w:styleId="TableGrid">
    <w:name w:val="Table Grid"/>
    <w:basedOn w:val="TableNormal"/>
    <w:uiPriority w:val="59"/>
    <w:rsid w:val="00796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812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2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12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2D0"/>
    <w:rPr>
      <w:b/>
      <w:bCs/>
      <w:sz w:val="20"/>
      <w:szCs w:val="20"/>
    </w:rPr>
  </w:style>
  <w:style w:type="paragraph" w:customStyle="1" w:styleId="Default">
    <w:name w:val="Default"/>
    <w:rsid w:val="001574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5D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70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70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C70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C70B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AC70B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C52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2D6"/>
  </w:style>
  <w:style w:type="paragraph" w:styleId="Footer">
    <w:name w:val="footer"/>
    <w:basedOn w:val="Normal"/>
    <w:link w:val="FooterChar"/>
    <w:uiPriority w:val="99"/>
    <w:unhideWhenUsed/>
    <w:rsid w:val="002C52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2D6"/>
  </w:style>
  <w:style w:type="paragraph" w:styleId="BalloonText">
    <w:name w:val="Balloon Text"/>
    <w:basedOn w:val="Normal"/>
    <w:link w:val="BalloonTextChar"/>
    <w:uiPriority w:val="99"/>
    <w:semiHidden/>
    <w:unhideWhenUsed/>
    <w:rsid w:val="002C5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2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6A0C"/>
    <w:pPr>
      <w:ind w:left="720"/>
      <w:contextualSpacing/>
    </w:pPr>
  </w:style>
  <w:style w:type="table" w:styleId="TableGrid">
    <w:name w:val="Table Grid"/>
    <w:basedOn w:val="TableNormal"/>
    <w:uiPriority w:val="59"/>
    <w:rsid w:val="00796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812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2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12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2D0"/>
    <w:rPr>
      <w:b/>
      <w:bCs/>
      <w:sz w:val="20"/>
      <w:szCs w:val="20"/>
    </w:rPr>
  </w:style>
  <w:style w:type="paragraph" w:customStyle="1" w:styleId="Default">
    <w:name w:val="Default"/>
    <w:rsid w:val="001574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5D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.healthcare@nhs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 Frances (CEX)</dc:creator>
  <cp:lastModifiedBy>West Frances (CEX)</cp:lastModifiedBy>
  <cp:revision>2</cp:revision>
  <cp:lastPrinted>2016-03-03T14:05:00Z</cp:lastPrinted>
  <dcterms:created xsi:type="dcterms:W3CDTF">2016-07-06T13:12:00Z</dcterms:created>
  <dcterms:modified xsi:type="dcterms:W3CDTF">2016-07-06T13:12:00Z</dcterms:modified>
</cp:coreProperties>
</file>